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jc w:val="both"/>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1 (Specification)</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709"/>
        </w:tabs>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out what we and our Buyers want.</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709"/>
        </w:tabs>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only provide the Deliverables for the Lot that they have been appointed to.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709"/>
        </w:tabs>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all Lots and/or Deliverables, the Supplier must help Buyers comply with any specific applicable Standards of the Buyer.</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06">
      <w:pPr>
        <w:pStyle w:val="Heading2"/>
        <w:jc w:val="both"/>
        <w:rPr>
          <w:rFonts w:ascii="Arial" w:cs="Arial" w:eastAsia="Arial" w:hAnsi="Arial"/>
          <w:color w:val="222222"/>
          <w:sz w:val="32"/>
          <w:szCs w:val="32"/>
        </w:rPr>
      </w:pPr>
      <w:bookmarkStart w:colFirst="0" w:colLast="0" w:name="_heading=h.30j0zll" w:id="1"/>
      <w:bookmarkEnd w:id="1"/>
      <w:r w:rsidDel="00000000" w:rsidR="00000000" w:rsidRPr="00000000">
        <w:rPr>
          <w:rFonts w:ascii="Arial" w:cs="Arial" w:eastAsia="Arial" w:hAnsi="Arial"/>
          <w:color w:val="000000"/>
          <w:sz w:val="32"/>
          <w:szCs w:val="32"/>
          <w:rtl w:val="0"/>
        </w:rPr>
        <w:t xml:space="preserve">Our social value priorities</w:t>
      </w:r>
      <w:r w:rsidDel="00000000" w:rsidR="00000000" w:rsidRPr="00000000">
        <w:rPr>
          <w:rtl w:val="0"/>
        </w:rPr>
      </w:r>
    </w:p>
    <w:p w:rsidR="00000000" w:rsidDel="00000000" w:rsidP="00000000" w:rsidRDefault="00000000" w:rsidRPr="00000000" w14:paraId="00000007">
      <w:pPr>
        <w:shd w:fill="ffffff" w:val="clear"/>
        <w:jc w:val="both"/>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rtl w:val="0"/>
        </w:rPr>
        <w:t xml:space="preserve">This specification must elaborate on these as appropriate.</w:t>
      </w:r>
      <w:r w:rsidDel="00000000" w:rsidR="00000000" w:rsidRPr="00000000">
        <w:rPr>
          <w:rFonts w:ascii="Arial" w:cs="Arial" w:eastAsia="Arial" w:hAnsi="Arial"/>
          <w:color w:val="222222"/>
          <w:sz w:val="24"/>
          <w:szCs w:val="24"/>
          <w:highlight w:val="white"/>
          <w:rtl w:val="0"/>
        </w:rPr>
        <w:t xml:space="preserve"> Read the </w:t>
      </w:r>
      <w:hyperlink r:id="rId7">
        <w:r w:rsidDel="00000000" w:rsidR="00000000" w:rsidRPr="00000000">
          <w:rPr>
            <w:rFonts w:ascii="Arial" w:cs="Arial" w:eastAsia="Arial" w:hAnsi="Arial"/>
            <w:color w:val="1155cc"/>
            <w:sz w:val="24"/>
            <w:szCs w:val="24"/>
            <w:u w:val="single"/>
            <w:rtl w:val="0"/>
          </w:rPr>
          <w:t xml:space="preserve">CCS internal guidance on social value</w:t>
        </w:r>
      </w:hyperlink>
      <w:r w:rsidDel="00000000" w:rsidR="00000000" w:rsidRPr="00000000">
        <w:rPr>
          <w:rFonts w:ascii="Arial" w:cs="Arial" w:eastAsia="Arial" w:hAnsi="Arial"/>
          <w:color w:val="1155cc"/>
          <w:sz w:val="24"/>
          <w:szCs w:val="24"/>
          <w:u w:val="single"/>
          <w:rtl w:val="0"/>
        </w:rPr>
        <w:t xml:space="preserve"> </w:t>
      </w:r>
      <w:r w:rsidDel="00000000" w:rsidR="00000000" w:rsidRPr="00000000">
        <w:rPr>
          <w:rFonts w:ascii="Arial" w:cs="Arial" w:eastAsia="Arial" w:hAnsi="Arial"/>
          <w:color w:val="222222"/>
          <w:sz w:val="24"/>
          <w:szCs w:val="24"/>
          <w:highlight w:val="white"/>
          <w:rtl w:val="0"/>
        </w:rPr>
        <w:t xml:space="preserve">to understand how to include social value in your specifications.</w:t>
      </w:r>
    </w:p>
    <w:p w:rsidR="00000000" w:rsidDel="00000000" w:rsidP="00000000" w:rsidRDefault="00000000" w:rsidRPr="00000000" w14:paraId="00000008">
      <w:pPr>
        <w:shd w:fill="ffffff" w:val="clear"/>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These are our priorities in this procurement:</w:t>
      </w:r>
    </w:p>
    <w:p w:rsidR="00000000" w:rsidDel="00000000" w:rsidP="00000000" w:rsidRDefault="00000000" w:rsidRPr="00000000" w14:paraId="00000009">
      <w:pPr>
        <w:numPr>
          <w:ilvl w:val="0"/>
          <w:numId w:val="2"/>
        </w:numPr>
        <w:spacing w:after="0" w:lineRule="auto"/>
        <w:ind w:left="720" w:hanging="360"/>
        <w:rPr>
          <w:rFonts w:ascii="Arial" w:cs="Arial" w:eastAsia="Arial" w:hAnsi="Arial"/>
          <w:b w:val="1"/>
          <w:color w:val="222222"/>
        </w:rPr>
      </w:pPr>
      <w:r w:rsidDel="00000000" w:rsidR="00000000" w:rsidRPr="00000000">
        <w:rPr>
          <w:rFonts w:ascii="Arial" w:cs="Arial" w:eastAsia="Arial" w:hAnsi="Arial"/>
          <w:sz w:val="24"/>
          <w:szCs w:val="24"/>
          <w:rtl w:val="0"/>
        </w:rPr>
        <w:t xml:space="preserve">ensuring a diverse base of suppliers and resilient supply chains </w:t>
      </w:r>
      <w:r w:rsidDel="00000000" w:rsidR="00000000" w:rsidRPr="00000000">
        <w:rPr>
          <w:rtl w:val="0"/>
        </w:rPr>
      </w:r>
    </w:p>
    <w:p w:rsidR="00000000" w:rsidDel="00000000" w:rsidP="00000000" w:rsidRDefault="00000000" w:rsidRPr="00000000" w14:paraId="0000000A">
      <w:pPr>
        <w:numPr>
          <w:ilvl w:val="0"/>
          <w:numId w:val="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maximising overall value for money of solutions in particular whole life cost savings</w:t>
      </w:r>
    </w:p>
    <w:p w:rsidR="00000000" w:rsidDel="00000000" w:rsidP="00000000" w:rsidRDefault="00000000" w:rsidRPr="00000000" w14:paraId="0000000B">
      <w:pPr>
        <w:numPr>
          <w:ilvl w:val="0"/>
          <w:numId w:val="2"/>
        </w:numPr>
        <w:spacing w:after="1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fair and ethical employment practices.</w:t>
      </w:r>
    </w:p>
    <w:p w:rsidR="00000000" w:rsidDel="00000000" w:rsidP="00000000" w:rsidRDefault="00000000" w:rsidRPr="00000000" w14:paraId="0000000C">
      <w:pPr>
        <w:shd w:fill="ffffff" w:val="clear"/>
        <w:spacing w:after="160" w:line="240" w:lineRule="auto"/>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 Buyer can identify specific social value priorities at call-off.  </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pacing w:after="240" w:before="12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Introduction</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Crown Commercial Service (CCS) intends to enter into a Framework Contract for the provision of the Services to the Buyer(s) by the Supplier.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CCS does not warrant that any Buyer will either: a) enter into a Call-Off Contract; or b) that even if it signed a Call-Off Contract, the Buyer(s) will always use the Call-Off Contract to purchase the Services. Each Buyer(s) will refine their requirements through a Call-Off Contract that will be signed by the Supplier and Buyer(s). </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CCS wants the Supplier to deliver the Services effectively to Buyers; provide evidence they are doing this through the Supplier performance management process, report spend, commercial benefits and any compliance requirements, market the Framework Contract effectively, manage onboarding and exit. Suppliers shall note the Government’s objective is to reduce costs and fees associated with business travel and venue find by all Buyers.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Buyer(s) has made (or will make) the decision which, if any, Call-Off Contract(s) they wish to enable. </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procurement of the Services has been advertised by publishing a notice in the OJEU, advertising the open procedure under the Regulations. </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acknowledges that Buyer(s) may not necessarily procure their requirements for Services through the same Call-Off Contract as their parent Central Government Body or wider public sector body. For illustrative purposes only, the Foreign and Commonwealth Office (Parent) may use a different Call-Off Contract from British Council (Buyer).</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In addition to the Specification set out in this Framework Schedule 1, the Supplier is appointed to, and will, provide the Services set out in Call-Off Schedule 23 (Travel and Venue </w:t>
      </w:r>
      <w:r w:rsidDel="00000000" w:rsidR="00000000" w:rsidRPr="00000000">
        <w:rPr>
          <w:rFonts w:ascii="Arial" w:cs="Arial" w:eastAsia="Arial" w:hAnsi="Arial"/>
          <w:sz w:val="24"/>
          <w:szCs w:val="24"/>
          <w:rtl w:val="0"/>
        </w:rPr>
        <w:t xml:space="preserve">Solutions </w:t>
      </w:r>
      <w:r w:rsidDel="00000000" w:rsidR="00000000" w:rsidRPr="00000000">
        <w:rPr>
          <w:rFonts w:ascii="Arial" w:cs="Arial" w:eastAsia="Arial" w:hAnsi="Arial"/>
          <w:color w:val="000000"/>
          <w:sz w:val="24"/>
          <w:szCs w:val="24"/>
          <w:rtl w:val="0"/>
        </w:rPr>
        <w:t xml:space="preserve">Terms).</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Without prejudice to Paragraph ‎1.7, each Call-Off Contract will set out in its Schedules (including, without limitation, Call-Off Schedule 23 (Travel and Venue </w:t>
      </w:r>
      <w:r w:rsidDel="00000000" w:rsidR="00000000" w:rsidRPr="00000000">
        <w:rPr>
          <w:rFonts w:ascii="Arial" w:cs="Arial" w:eastAsia="Arial" w:hAnsi="Arial"/>
          <w:sz w:val="24"/>
          <w:szCs w:val="24"/>
          <w:rtl w:val="0"/>
        </w:rPr>
        <w:t xml:space="preserve">Solutions </w:t>
      </w:r>
      <w:r w:rsidDel="00000000" w:rsidR="00000000" w:rsidRPr="00000000">
        <w:rPr>
          <w:rFonts w:ascii="Arial" w:cs="Arial" w:eastAsia="Arial" w:hAnsi="Arial"/>
          <w:color w:val="000000"/>
          <w:sz w:val="24"/>
          <w:szCs w:val="24"/>
          <w:rtl w:val="0"/>
        </w:rPr>
        <w:t xml:space="preserve">Terms)) the additional specification for the Services required by CCS and the Buyer(s), which the Supplier will provide in accordance with the terms of each Call-Off Contract.  </w:t>
      </w:r>
      <w:r w:rsidDel="00000000" w:rsidR="00000000" w:rsidRPr="00000000">
        <w:rPr>
          <w:rtl w:val="0"/>
        </w:rPr>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pacing w:after="240" w:before="12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Solution Access and Solution Capability Requirements</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The Supplier shall provide help and support CCS to deliver CCS negotiated programmes (regardless of the programme title) for air, rail and accommodation if required by CCS. </w:t>
      </w:r>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after="240" w:before="120" w:line="24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Data Reporting Requirements</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will provide real-time data to CCS on request and in such format as required by CCS. Such real-time data will include all Orders received and transactions occurring after such request. </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By the 12th of the first Month of each quarter, and for the duration of the Framework Contract and the Call-Off Contracts, the Supplier shall complete the following reports at CCS level: </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spacing w:after="120" w:before="120" w:line="240" w:lineRule="auto"/>
        <w:ind w:left="1814" w:hanging="1094"/>
        <w:jc w:val="both"/>
        <w:rPr>
          <w:color w:val="000000"/>
        </w:rPr>
      </w:pPr>
      <w:r w:rsidDel="00000000" w:rsidR="00000000" w:rsidRPr="00000000">
        <w:rPr>
          <w:rFonts w:ascii="Arial" w:cs="Arial" w:eastAsia="Arial" w:hAnsi="Arial"/>
          <w:color w:val="000000"/>
          <w:sz w:val="24"/>
          <w:szCs w:val="24"/>
          <w:rtl w:val="0"/>
        </w:rPr>
        <w:t xml:space="preserve">a completed template (template to be provided by CCS following award of the Framework Contract) to report actual spend and savings each quarter; this should be available at parent and ALB level. This will include (a) savings against initiatives highlighted by CCS (b) identification of further savings opportunities for each Buyer(s). This report shall include the value of savings opportunities and actions required to achieve these savings. Savings shall be reported by the Supplier against three different baselines which will be advised by CCS. For example, the current baseline against 2015/16 baseline, the prior year baseline and the market baseline. The Supplier shall report air savings based upon the top ten routes broken down for domestic, European and International routes;</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spacing w:after="120" w:before="120" w:line="240" w:lineRule="auto"/>
        <w:ind w:left="1814" w:hanging="1094"/>
        <w:jc w:val="both"/>
        <w:rPr>
          <w:color w:val="000000"/>
        </w:rPr>
      </w:pPr>
      <w:r w:rsidDel="00000000" w:rsidR="00000000" w:rsidRPr="00000000">
        <w:rPr>
          <w:rFonts w:ascii="Arial" w:cs="Arial" w:eastAsia="Arial" w:hAnsi="Arial"/>
          <w:color w:val="000000"/>
          <w:sz w:val="24"/>
          <w:szCs w:val="24"/>
          <w:rtl w:val="0"/>
        </w:rPr>
        <w:t xml:space="preserve">a completed Quarterly Supplier Action &amp; Continuous Improvement Plan (SAP) template showing progress on actions including delivery on Social Value milestones (template to be provided by CCS following Framework Contract award);</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spacing w:after="120" w:before="120" w:line="240" w:lineRule="auto"/>
        <w:ind w:left="1814" w:hanging="1094"/>
        <w:jc w:val="both"/>
        <w:rPr>
          <w:color w:val="000000"/>
        </w:rPr>
      </w:pPr>
      <w:r w:rsidDel="00000000" w:rsidR="00000000" w:rsidRPr="00000000">
        <w:rPr>
          <w:rFonts w:ascii="Arial" w:cs="Arial" w:eastAsia="Arial" w:hAnsi="Arial"/>
          <w:color w:val="000000"/>
          <w:sz w:val="24"/>
          <w:szCs w:val="24"/>
          <w:rtl w:val="0"/>
        </w:rPr>
        <w:t xml:space="preserve">a completed Quarterly Review Meeting Action Points template including any identified risks, issues, complaints, concerns and future opportunities in relation to the Services. The template shall be provided by CCS following Framework Contract award;</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pacing w:after="120" w:before="120" w:line="240" w:lineRule="auto"/>
        <w:ind w:left="1814" w:hanging="1094"/>
        <w:jc w:val="both"/>
        <w:rPr>
          <w:color w:val="000000"/>
        </w:rPr>
      </w:pPr>
      <w:r w:rsidDel="00000000" w:rsidR="00000000" w:rsidRPr="00000000">
        <w:rPr>
          <w:rFonts w:ascii="Arial" w:cs="Arial" w:eastAsia="Arial" w:hAnsi="Arial"/>
          <w:color w:val="000000"/>
          <w:sz w:val="24"/>
          <w:szCs w:val="24"/>
          <w:rtl w:val="0"/>
        </w:rPr>
        <w:t xml:space="preserve">a completed KPI/SLA/Service Credit Performance Reports template as defined in Framework Schedule 4 (Framework Management) and Call-Off Schedule 14 (Service Levels). The template shall be provided by CCS following Framework Contract award; and</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spacing w:after="120" w:before="120" w:line="240" w:lineRule="auto"/>
        <w:ind w:left="1814" w:hanging="1094"/>
        <w:jc w:val="both"/>
        <w:rPr>
          <w:color w:val="000000"/>
        </w:rPr>
      </w:pPr>
      <w:r w:rsidDel="00000000" w:rsidR="00000000" w:rsidRPr="00000000">
        <w:rPr>
          <w:rFonts w:ascii="Arial" w:cs="Arial" w:eastAsia="Arial" w:hAnsi="Arial"/>
          <w:color w:val="000000"/>
          <w:sz w:val="24"/>
          <w:szCs w:val="24"/>
          <w:rtl w:val="0"/>
        </w:rPr>
        <w:t xml:space="preserve">a minimum of one case study per quarter for the duration of the Framework Contract to evidence the savings, benefits or added value of the Framework Contract. In the unlikely event that a case study is not available on any given quarter then the Supplier shall provide confirmation of this to CCS.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The Management Information reported to CCS outside the API must not include personal sensitive data of Travellers.</w:t>
      </w:r>
      <w:r w:rsidDel="00000000" w:rsidR="00000000" w:rsidRPr="00000000">
        <w:rPr>
          <w:rtl w:val="0"/>
        </w:rPr>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spacing w:after="240" w:before="120" w:line="24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Complaints Procedure Requirements</w:t>
      </w:r>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CCS with a quarterly consolidated report for the duration of the Framework Contract capturing all complaints detailed by Buyer(s). These reports shall include the date the complaint was received and resolved, complainant contact details, the nature of the complaint and actions agreed and taken to resolve the complaint and any changes to processes and lessons learned.</w:t>
      </w:r>
      <w:r w:rsidDel="00000000" w:rsidR="00000000" w:rsidRPr="00000000">
        <w:rPr>
          <w:rtl w:val="0"/>
        </w:rPr>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240" w:before="12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igi</w:t>
      </w:r>
      <w:r w:rsidDel="00000000" w:rsidR="00000000" w:rsidRPr="00000000">
        <w:rPr>
          <w:rFonts w:ascii="Arial" w:cs="Arial" w:eastAsia="Arial" w:hAnsi="Arial"/>
          <w:b w:val="1"/>
          <w:smallCaps w:val="1"/>
          <w:color w:val="000000"/>
          <w:sz w:val="24"/>
          <w:szCs w:val="24"/>
          <w:rtl w:val="0"/>
        </w:rPr>
        <w:t xml:space="preserve">TS</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before="120" w:line="24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For Solution B only the following provisions will apply:</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b w:val="1"/>
          <w:color w:val="000000"/>
          <w:sz w:val="24"/>
          <w:szCs w:val="24"/>
        </w:rPr>
      </w:pPr>
      <w:r w:rsidDel="00000000" w:rsidR="00000000" w:rsidRPr="00000000">
        <w:rPr>
          <w:rFonts w:ascii="Arial" w:cs="Arial" w:eastAsia="Arial" w:hAnsi="Arial"/>
          <w:b w:val="1"/>
          <w:color w:val="000000"/>
          <w:sz w:val="24"/>
          <w:szCs w:val="24"/>
          <w:rtl w:val="0"/>
        </w:rPr>
        <w:t xml:space="preserve">Digital Travel Solution implementation scope</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Supplier shall integrate the Supplier Online Booking System through Single Sign-on (SSO) with the Digital Travel Solution.</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Supplier shall comply with the technical requirements for the Single Sign-on (SSO) integration with the Digital Travel Solution.</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Supplier shall integrate with the Digital Travel Solution to provide booking and invoiced data in accordance with the Management Information templates provided in the Annex to Framework Schedule 5 (Management Charges and Information) (as updated from time to time).</w:t>
      </w: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b w:val="1"/>
          <w:color w:val="000000"/>
          <w:sz w:val="24"/>
          <w:szCs w:val="24"/>
        </w:rPr>
      </w:pPr>
      <w:r w:rsidDel="00000000" w:rsidR="00000000" w:rsidRPr="00000000">
        <w:rPr>
          <w:rFonts w:ascii="Arial" w:cs="Arial" w:eastAsia="Arial" w:hAnsi="Arial"/>
          <w:b w:val="1"/>
          <w:color w:val="000000"/>
          <w:sz w:val="24"/>
          <w:szCs w:val="24"/>
          <w:rtl w:val="0"/>
        </w:rPr>
        <w:t xml:space="preserve">Access to the Digital Travel Solution</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Supplier shall enable the Buyer to access the relevant Services through the Digital Travel Solution</w:t>
      </w:r>
      <w:r w:rsidDel="00000000" w:rsidR="00000000" w:rsidRPr="00000000">
        <w:rPr>
          <w:rFonts w:ascii="Arial" w:cs="Arial" w:eastAsia="Arial" w:hAnsi="Arial"/>
          <w:color w:val="000000"/>
          <w:sz w:val="24"/>
          <w:szCs w:val="24"/>
          <w:highlight w:val="white"/>
          <w:rtl w:val="0"/>
        </w:rPr>
        <w:t xml:space="preserve">.</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Where available in the structure of the procurement, the Buyer will choose the Supplier based on either a Direct Award or Further Competition. </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By technology limitations and if approved by CCS the Buyer may access to the Online Booking System directly and not through the Digital Travel Solution. </w:t>
      </w:r>
      <w:r w:rsidDel="00000000" w:rsidR="00000000" w:rsidRPr="00000000">
        <w:rPr>
          <w:rtl w:val="0"/>
        </w:rPr>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b w:val="1"/>
          <w:color w:val="000000"/>
          <w:sz w:val="24"/>
          <w:szCs w:val="24"/>
        </w:rPr>
      </w:pPr>
      <w:r w:rsidDel="00000000" w:rsidR="00000000" w:rsidRPr="00000000">
        <w:rPr>
          <w:rFonts w:ascii="Arial" w:cs="Arial" w:eastAsia="Arial" w:hAnsi="Arial"/>
          <w:b w:val="1"/>
          <w:color w:val="000000"/>
          <w:sz w:val="24"/>
          <w:szCs w:val="24"/>
          <w:rtl w:val="0"/>
        </w:rPr>
        <w:t xml:space="preserve">Buyer journey via the Digital Travel Solution </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Buyer will engage with the CCS via Travel Mailbox, Business Management Team or via CCS’s helpdesk.</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CCS will provide the information on the Services available and pricing through a secure process.</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Buyer will decide which Supplier(s) they require through direct award or further competition as set out in Framework Schedule 7 (Call-Off Award Procedure).</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CCS will provide the Buyer with guidance on how to gain access to and use the Digital Travel Solution.</w:t>
      </w:r>
      <w:r w:rsidDel="00000000" w:rsidR="00000000" w:rsidRPr="00000000">
        <w:rPr>
          <w:rtl w:val="0"/>
        </w:rPr>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Buyer Authorised Representative signs up to the Call-Off Contract terms and conditions for each Supplier required.</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Supplier is informed and receives a copy of the signed Call-Off Contract. The Supplier sends a copy of the countersigned Call-Off Contract to CCS within 5 Working Days of signature.</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CCS or the Buyer will update the Digital Travel Solution to Go Live with the chosen Supplier(s).</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Buyer informs their staff of availability of the service(s) from the Start Date and circulates appropriate URL to access the Digital Travel Solution. The Buyer advises their staff how to set up log in details for the Digital Travel Solution.</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When a member of the Buyer’s staff wants to make a booking, they will request access via the CCS Website in accordance with the approval process. CCS will then route them to the Digital Travel Solution as an authenticated user using single sign-on.</w:t>
      </w:r>
      <w:r w:rsidDel="00000000" w:rsidR="00000000" w:rsidRPr="00000000">
        <w:rPr>
          <w:rtl w:val="0"/>
        </w:rPr>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Buyer’s staff click on the travel agency icon and are re-directed to the Supplier’s Online Booking System.</w:t>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Buyer’s staff will only see the icons and/or links to supplier for which the Buyer has signed a Call-Off Contract.</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Due to the single-sign on process the Buyer’s staff don’t need separate sign-in details for the Supplier’s Online Booking System as their credentials are recognised automatically.</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Buyer’s staff can access a message centre on Digital Travel Solution. There will be two parts to the message centre, one part will be owned and updated by the CCS and the other part will be owned and updated by the Buyer Authorised Representative.</w:t>
      </w:r>
      <w:r w:rsidDel="00000000" w:rsidR="00000000" w:rsidRPr="00000000">
        <w:rPr>
          <w:rtl w:val="0"/>
        </w:rPr>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If requested by the CCS, the Supplier shall work with CCS to agree a plan of how to improve the Buyer journey, further embrace technology and promote the CCS branding through the use of Online Booking Systems.</w:t>
      </w:r>
      <w:r w:rsidDel="00000000" w:rsidR="00000000" w:rsidRPr="00000000">
        <w:rPr>
          <w:rtl w:val="0"/>
        </w:rPr>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Access</w:t>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All Management Information will be consolidated for all travel commercial agreement including RM6164 in the Digital Travel Solution, enabling Buyer’s Authorised Representative to access reporting and Management Information. (N.B. The Online Booking System must support: REST (OData Version 4.0 standard) or SOAP API (see Annex 2). </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Data for management reports and charts needs to be made available via the Digital Travel Solution.</w:t>
      </w:r>
      <w:r w:rsidDel="00000000" w:rsidR="00000000" w:rsidRPr="00000000">
        <w:rPr>
          <w:rtl w:val="0"/>
        </w:rPr>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If required by CCS crisis management reports, invoiced data reports and booked data reports to be available from the Supplier website.</w:t>
      </w:r>
      <w:r w:rsidDel="00000000" w:rsidR="00000000" w:rsidRPr="00000000">
        <w:rPr>
          <w:rtl w:val="0"/>
        </w:rPr>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CCS will engage with the Supplier during the integration stage to determine the mechanics of the integration.</w:t>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All transactional data will need to be written to the CCS Data Warehouse by the Supplier. The Data Warehouse is a SQL database.</w:t>
      </w:r>
      <w:r w:rsidDel="00000000" w:rsidR="00000000" w:rsidRPr="00000000">
        <w:rPr>
          <w:rtl w:val="0"/>
        </w:rPr>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CCS will need booked data and invoiced data only supplied via the API. By technology limitations and if approved by CCS the Buyer Management Information may not be provided to the Digital Travel Solution. </w:t>
      </w:r>
      <w:r w:rsidDel="00000000" w:rsidR="00000000" w:rsidRPr="00000000">
        <w:rPr>
          <w:rtl w:val="0"/>
        </w:rPr>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See Annex 2 for the list of data field to be submitted via the API. Metadata and field types to be confirmed during the API integration phase.</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720"/>
        <w:rPr>
          <w:b w:val="1"/>
          <w:color w:val="000000"/>
          <w:sz w:val="24"/>
          <w:szCs w:val="24"/>
        </w:rPr>
      </w:pPr>
      <w:r w:rsidDel="00000000" w:rsidR="00000000" w:rsidRPr="00000000">
        <w:rPr>
          <w:rFonts w:ascii="Arial" w:cs="Arial" w:eastAsia="Arial" w:hAnsi="Arial"/>
          <w:b w:val="1"/>
          <w:color w:val="000000"/>
          <w:sz w:val="24"/>
          <w:szCs w:val="24"/>
          <w:rtl w:val="0"/>
        </w:rPr>
        <w:t xml:space="preserve">Technical specifications for Digital Travel Solution </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993"/>
        </w:tabs>
        <w:spacing w:after="120" w:before="120" w:line="240" w:lineRule="auto"/>
        <w:ind w:left="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the following requirements need to be implemented within 8 weeks of the date of award - such implementation date may be reviewed by CCS at Framework Contract implementation.</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Supplier’s Online Booking System will need to integrate to the Digital Travel Solution via Single Sign-On (SAML and/or OpenID Connect).</w:t>
      </w:r>
      <w:r w:rsidDel="00000000" w:rsidR="00000000" w:rsidRPr="00000000">
        <w:rPr>
          <w:rtl w:val="0"/>
        </w:rPr>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In addition it will need to pass and read data from the Digital Travel Solution via either REST, REST (OData 4.0 standard) or SOAP API.</w:t>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CCS Single Sign-On solution supports the standards SAML 2.0 and OpenID Connect. (see Annex </w:t>
      </w:r>
      <w:r w:rsidDel="00000000" w:rsidR="00000000" w:rsidRPr="00000000">
        <w:rPr>
          <w:rFonts w:ascii="Arial" w:cs="Arial" w:eastAsia="Arial" w:hAnsi="Arial"/>
          <w:sz w:val="24"/>
          <w:szCs w:val="24"/>
          <w:rtl w:val="0"/>
        </w:rPr>
        <w:t xml:space="preserve">1, 2 and 3</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Supplier’s Online Booking System must follow a responsive design and be accessible from mobile devices.</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Supplier’s Online Booking System must be accessible and comply with WCAG 2.1 ‘AA’ standard.</w:t>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Organisation records within the CCS Website all have a URN (Unique Reference Number), this will need to be stored against the organisation within the Supplier’s Online Booking System (in order for SSO to work properly). The Digital Travel Solution will supply this number during the login process and the Supplier will need to use it to identify the organisation. The supplier will need to use the Digital Travel Solution API to obtain these URN numbers (i.e. number it doesn’t already know about) - or have a manual process to load them when the Buyer signs up to an agreement.</w:t>
      </w:r>
      <w:r w:rsidDel="00000000" w:rsidR="00000000" w:rsidRPr="00000000">
        <w:rPr>
          <w:rtl w:val="0"/>
        </w:rPr>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The Digital Travel Solution will display reports detailing consolidated data from all Suppliers. Therefore, the Supplier needs to have a method of getting this data into the Digital Travel Solution - this could be done by batch uploads or by some other method to be agreed.</w:t>
      </w:r>
      <w:r w:rsidDel="00000000" w:rsidR="00000000" w:rsidRPr="00000000">
        <w:rPr>
          <w:rtl w:val="0"/>
        </w:rPr>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rtl w:val="0"/>
        </w:rPr>
        <w:t xml:space="preserve">In addition to the above the Supplier’s technology resource(s) </w:t>
      </w:r>
      <w:r w:rsidDel="00000000" w:rsidR="00000000" w:rsidRPr="00000000">
        <w:rPr>
          <w:rFonts w:ascii="Arial" w:cs="Arial" w:eastAsia="Arial" w:hAnsi="Arial"/>
          <w:color w:val="000000"/>
          <w:sz w:val="24"/>
          <w:szCs w:val="24"/>
          <w:highlight w:val="white"/>
          <w:rtl w:val="0"/>
        </w:rPr>
        <w:t xml:space="preserve">needs to be available from the Intention To Award Date (</w:t>
      </w:r>
      <w:r w:rsidDel="00000000" w:rsidR="00000000" w:rsidRPr="00000000">
        <w:rPr>
          <w:rFonts w:ascii="Arial" w:cs="Arial" w:eastAsia="Arial" w:hAnsi="Arial"/>
          <w:sz w:val="24"/>
          <w:szCs w:val="24"/>
          <w:highlight w:val="white"/>
          <w:rtl w:val="0"/>
        </w:rPr>
        <w:t xml:space="preserve">20th  March</w:t>
      </w:r>
      <w:r w:rsidDel="00000000" w:rsidR="00000000" w:rsidRPr="00000000">
        <w:rPr>
          <w:rFonts w:ascii="Arial" w:cs="Arial" w:eastAsia="Arial" w:hAnsi="Arial"/>
          <w:color w:val="000000"/>
          <w:sz w:val="24"/>
          <w:szCs w:val="24"/>
          <w:highlight w:val="white"/>
          <w:rtl w:val="0"/>
        </w:rPr>
        <w:t xml:space="preserve"> 2020) onwards to work with CCS on setting up technical requirements to enable the Digital Travel Solution to meet the DigiTS go-live deadline of the 30th April 2020, this implementation date may be reviewed by CCS at Framework Contract implementation.</w:t>
      </w:r>
      <w:r w:rsidDel="00000000" w:rsidR="00000000" w:rsidRPr="00000000">
        <w:rPr>
          <w:rtl w:val="0"/>
        </w:rPr>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120" w:before="120" w:line="240" w:lineRule="auto"/>
        <w:ind w:left="1814" w:hanging="1094"/>
        <w:rPr>
          <w:color w:val="000000"/>
        </w:rPr>
      </w:pPr>
      <w:r w:rsidDel="00000000" w:rsidR="00000000" w:rsidRPr="00000000">
        <w:rPr>
          <w:rFonts w:ascii="Arial" w:cs="Arial" w:eastAsia="Arial" w:hAnsi="Arial"/>
          <w:color w:val="000000"/>
          <w:sz w:val="24"/>
          <w:szCs w:val="24"/>
          <w:highlight w:val="white"/>
          <w:rtl w:val="0"/>
        </w:rPr>
        <w:t xml:space="preserve">The Supplier will need to work with CCS to integrate all necessary aspects to meet the DigiTS go-live deadline of the 30th April 2020, this implementation dates may be reviewed by CCS at Framework Contract implementation.</w:t>
      </w:r>
      <w:r w:rsidDel="00000000" w:rsidR="00000000" w:rsidRPr="00000000">
        <w:br w:type="page"/>
      </w:r>
      <w:r w:rsidDel="00000000" w:rsidR="00000000" w:rsidRPr="00000000">
        <w:rPr>
          <w:rtl w:val="0"/>
        </w:rPr>
      </w:r>
    </w:p>
    <w:p w:rsidR="00000000" w:rsidDel="00000000" w:rsidP="00000000" w:rsidRDefault="00000000" w:rsidRPr="00000000" w14:paraId="0000004F">
      <w:pPr>
        <w:spacing w:after="160" w:line="259"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1 </w:t>
      </w:r>
    </w:p>
    <w:p w:rsidR="00000000" w:rsidDel="00000000" w:rsidP="00000000" w:rsidRDefault="00000000" w:rsidRPr="00000000" w14:paraId="00000050">
      <w:pPr>
        <w:spacing w:after="160" w:line="259"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DigiTS Proposed High Level Architecture</w:t>
      </w:r>
    </w:p>
    <w:p w:rsidR="00000000" w:rsidDel="00000000" w:rsidP="00000000" w:rsidRDefault="00000000" w:rsidRPr="00000000" w14:paraId="00000051">
      <w:pPr>
        <w:spacing w:after="160" w:line="259" w:lineRule="auto"/>
        <w:rPr>
          <w:rFonts w:ascii="Arial" w:cs="Arial" w:eastAsia="Arial" w:hAnsi="Arial"/>
        </w:rPr>
      </w:pPr>
      <w:r w:rsidDel="00000000" w:rsidR="00000000" w:rsidRPr="00000000">
        <w:rPr>
          <w:rFonts w:ascii="Arial" w:cs="Arial" w:eastAsia="Arial" w:hAnsi="Arial"/>
          <w:color w:val="000000"/>
        </w:rPr>
        <w:drawing>
          <wp:inline distB="0" distT="0" distL="0" distR="0">
            <wp:extent cx="5162550" cy="5511800"/>
            <wp:effectExtent b="0" l="0" r="0" t="0"/>
            <wp:docPr descr="https://lh5.googleusercontent.com/Rs1BFfcAo8B2EOFIcxuM6oWohlkvKIV8MGHj7Ff2vv0OjtbfAmrR5IbOxpK3vhWryDkX23fNYwDFRxp2ESRfQKXqt568d3OQ0B4Sse7UnRM-zX6n1rV-c2TthBsXvYzI_xUXo7Q" id="9" name="image1.png"/>
            <a:graphic>
              <a:graphicData uri="http://schemas.openxmlformats.org/drawingml/2006/picture">
                <pic:pic>
                  <pic:nvPicPr>
                    <pic:cNvPr descr="https://lh5.googleusercontent.com/Rs1BFfcAo8B2EOFIcxuM6oWohlkvKIV8MGHj7Ff2vv0OjtbfAmrR5IbOxpK3vhWryDkX23fNYwDFRxp2ESRfQKXqt568d3OQ0B4Sse7UnRM-zX6n1rV-c2TthBsXvYzI_xUXo7Q" id="0" name="image1.png"/>
                    <pic:cNvPicPr preferRelativeResize="0"/>
                  </pic:nvPicPr>
                  <pic:blipFill>
                    <a:blip r:embed="rId8"/>
                    <a:srcRect b="0" l="0" r="0" t="0"/>
                    <a:stretch>
                      <a:fillRect/>
                    </a:stretch>
                  </pic:blipFill>
                  <pic:spPr>
                    <a:xfrm>
                      <a:off x="0" y="0"/>
                      <a:ext cx="5162550" cy="5511800"/>
                    </a:xfrm>
                    <a:prstGeom prst="rect"/>
                    <a:ln/>
                  </pic:spPr>
                </pic:pic>
              </a:graphicData>
            </a:graphic>
          </wp:inline>
        </w:drawing>
      </w:r>
      <w:r w:rsidDel="00000000" w:rsidR="00000000" w:rsidRPr="00000000">
        <w:rPr>
          <w:rtl w:val="0"/>
        </w:rPr>
      </w:r>
    </w:p>
    <w:p w:rsidR="00000000" w:rsidDel="00000000" w:rsidP="00000000" w:rsidRDefault="00000000" w:rsidRPr="00000000" w14:paraId="00000052">
      <w:pPr>
        <w:spacing w:after="160" w:line="259" w:lineRule="auto"/>
        <w:rPr>
          <w:rFonts w:ascii="Arial" w:cs="Arial" w:eastAsia="Arial" w:hAnsi="Arial"/>
        </w:rPr>
      </w:pPr>
      <w:r w:rsidDel="00000000" w:rsidR="00000000" w:rsidRPr="00000000">
        <w:rPr>
          <w:rtl w:val="0"/>
        </w:rPr>
      </w:r>
    </w:p>
    <w:p w:rsidR="00000000" w:rsidDel="00000000" w:rsidP="00000000" w:rsidRDefault="00000000" w:rsidRPr="00000000" w14:paraId="00000053">
      <w:pPr>
        <w:rPr>
          <w:rFonts w:ascii="Arial" w:cs="Arial" w:eastAsia="Arial" w:hAnsi="Arial"/>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54">
      <w:pPr>
        <w:spacing w:after="160" w:line="259"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2</w:t>
      </w:r>
    </w:p>
    <w:p w:rsidR="00000000" w:rsidDel="00000000" w:rsidP="00000000" w:rsidRDefault="00000000" w:rsidRPr="00000000" w14:paraId="00000055">
      <w:pPr>
        <w:spacing w:after="160" w:line="259"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DigiTS User Journey Requirements (subject to variance at implementation) </w:t>
      </w:r>
    </w:p>
    <w:tbl>
      <w:tblPr>
        <w:tblStyle w:val="Table1"/>
        <w:tblW w:w="920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3"/>
        <w:gridCol w:w="2994"/>
        <w:gridCol w:w="3499"/>
        <w:gridCol w:w="2410"/>
        <w:tblGridChange w:id="0">
          <w:tblGrid>
            <w:gridCol w:w="303"/>
            <w:gridCol w:w="2994"/>
            <w:gridCol w:w="3499"/>
            <w:gridCol w:w="2410"/>
          </w:tblGrid>
        </w:tblGridChange>
      </w:tblGrid>
      <w:tr>
        <w:trPr>
          <w:trHeight w:val="380" w:hRule="atLeast"/>
        </w:trPr>
        <w:tc>
          <w:tcPr>
            <w:tcBorders>
              <w:top w:color="cccccc" w:space="0" w:sz="6" w:val="single"/>
              <w:left w:color="cccccc" w:space="0" w:sz="6" w:val="single"/>
              <w:bottom w:color="cccccc" w:space="0" w:sz="6" w:val="single"/>
              <w:right w:color="cccccc" w:space="0" w:sz="6" w:val="single"/>
            </w:tcBorders>
            <w:shd w:fill="bdd7ee" w:val="clear"/>
            <w:tcMar>
              <w:top w:w="40.0" w:type="dxa"/>
              <w:left w:w="40.0" w:type="dxa"/>
              <w:bottom w:w="40.0" w:type="dxa"/>
              <w:right w:w="40.0" w:type="dxa"/>
            </w:tcMar>
          </w:tcPr>
          <w:p w:rsidR="00000000" w:rsidDel="00000000" w:rsidP="00000000" w:rsidRDefault="00000000" w:rsidRPr="00000000" w14:paraId="00000056">
            <w:pPr>
              <w:rPr>
                <w:sz w:val="24"/>
                <w:szCs w:val="24"/>
              </w:rPr>
            </w:pPr>
            <w:r w:rsidDel="00000000" w:rsidR="00000000" w:rsidRPr="00000000">
              <w:rPr>
                <w:b w:val="1"/>
                <w:color w:val="000000"/>
                <w:sz w:val="20"/>
                <w:szCs w:val="20"/>
                <w:rtl w:val="0"/>
              </w:rPr>
              <w:t xml:space="preserve">ID</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dd7ee" w:val="clear"/>
            <w:tcMar>
              <w:top w:w="40.0" w:type="dxa"/>
              <w:left w:w="40.0" w:type="dxa"/>
              <w:bottom w:w="40.0" w:type="dxa"/>
              <w:right w:w="40.0" w:type="dxa"/>
            </w:tcMar>
          </w:tcPr>
          <w:p w:rsidR="00000000" w:rsidDel="00000000" w:rsidP="00000000" w:rsidRDefault="00000000" w:rsidRPr="00000000" w14:paraId="00000057">
            <w:pPr>
              <w:rPr>
                <w:sz w:val="24"/>
                <w:szCs w:val="24"/>
              </w:rPr>
            </w:pPr>
            <w:r w:rsidDel="00000000" w:rsidR="00000000" w:rsidRPr="00000000">
              <w:rPr>
                <w:b w:val="1"/>
                <w:color w:val="000000"/>
                <w:sz w:val="20"/>
                <w:szCs w:val="20"/>
                <w:rtl w:val="0"/>
              </w:rPr>
              <w:t xml:space="preserve">Journey Requirement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dd7ee" w:val="clear"/>
            <w:tcMar>
              <w:top w:w="40.0" w:type="dxa"/>
              <w:left w:w="40.0" w:type="dxa"/>
              <w:bottom w:w="40.0" w:type="dxa"/>
              <w:right w:w="40.0" w:type="dxa"/>
            </w:tcMar>
          </w:tcPr>
          <w:p w:rsidR="00000000" w:rsidDel="00000000" w:rsidP="00000000" w:rsidRDefault="00000000" w:rsidRPr="00000000" w14:paraId="00000058">
            <w:pPr>
              <w:rPr>
                <w:sz w:val="24"/>
                <w:szCs w:val="24"/>
              </w:rPr>
            </w:pPr>
            <w:r w:rsidDel="00000000" w:rsidR="00000000" w:rsidRPr="00000000">
              <w:rPr>
                <w:b w:val="1"/>
                <w:color w:val="000000"/>
                <w:sz w:val="20"/>
                <w:szCs w:val="20"/>
                <w:rtl w:val="0"/>
              </w:rPr>
              <w:t xml:space="preserve">Simple Solution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bdd7ee" w:val="clear"/>
            <w:tcMar>
              <w:top w:w="40.0" w:type="dxa"/>
              <w:left w:w="40.0" w:type="dxa"/>
              <w:bottom w:w="40.0" w:type="dxa"/>
              <w:right w:w="40.0" w:type="dxa"/>
            </w:tcMar>
          </w:tcPr>
          <w:p w:rsidR="00000000" w:rsidDel="00000000" w:rsidP="00000000" w:rsidRDefault="00000000" w:rsidRPr="00000000" w14:paraId="00000059">
            <w:pPr>
              <w:rPr>
                <w:sz w:val="24"/>
                <w:szCs w:val="24"/>
              </w:rPr>
            </w:pPr>
            <w:r w:rsidDel="00000000" w:rsidR="00000000" w:rsidRPr="00000000">
              <w:rPr>
                <w:b w:val="1"/>
                <w:color w:val="000000"/>
                <w:sz w:val="20"/>
                <w:szCs w:val="20"/>
                <w:rtl w:val="0"/>
              </w:rPr>
              <w:t xml:space="preserve">Preferred Solution</w:t>
            </w:r>
            <w:r w:rsidDel="00000000" w:rsidR="00000000" w:rsidRPr="00000000">
              <w:rPr>
                <w:rtl w:val="0"/>
              </w:rPr>
            </w:r>
          </w:p>
        </w:tc>
      </w:tr>
      <w:tr>
        <w:trPr>
          <w:trHeight w:val="210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5A">
            <w:pPr>
              <w:rPr>
                <w:sz w:val="24"/>
                <w:szCs w:val="24"/>
              </w:rPr>
            </w:pPr>
            <w:r w:rsidDel="00000000" w:rsidR="00000000" w:rsidRPr="00000000">
              <w:rPr>
                <w:color w:val="000000"/>
                <w:sz w:val="20"/>
                <w:szCs w:val="20"/>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5B">
            <w:pPr>
              <w:rPr>
                <w:sz w:val="24"/>
                <w:szCs w:val="24"/>
              </w:rPr>
            </w:pPr>
            <w:r w:rsidDel="00000000" w:rsidR="00000000" w:rsidRPr="00000000">
              <w:rPr>
                <w:color w:val="000000"/>
                <w:sz w:val="20"/>
                <w:szCs w:val="20"/>
                <w:rtl w:val="0"/>
              </w:rPr>
              <w:t xml:space="preserve">User registers access the CCS Digital Travel Solution  and associated information for the solution, organisation has access to Supplier or Suppliers subject to which solution(s) they choose (after authentication). User "punches out" to the Supplier's site for the first time ever.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5C">
            <w:pPr>
              <w:rPr>
                <w:sz w:val="24"/>
                <w:szCs w:val="24"/>
              </w:rPr>
            </w:pPr>
            <w:r w:rsidDel="00000000" w:rsidR="00000000" w:rsidRPr="00000000">
              <w:rPr>
                <w:color w:val="000000"/>
                <w:sz w:val="20"/>
                <w:szCs w:val="20"/>
                <w:rtl w:val="0"/>
              </w:rPr>
              <w:t xml:space="preserve">When user is redirected to Supplier site some information (assertion information) will be sent at the same time. Supplier will 'trust' the Digital Travel Solution  information provided. The type and content of this information will be agreed with the Supplier later but it will be sufficient to allow the Supplier to identify the user and their organisation and to book travel for the user (if their organisation has an agreement in place).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5D">
            <w:pPr>
              <w:rPr>
                <w:sz w:val="24"/>
                <w:szCs w:val="24"/>
              </w:rPr>
            </w:pPr>
            <w:r w:rsidDel="00000000" w:rsidR="00000000" w:rsidRPr="00000000">
              <w:rPr>
                <w:color w:val="000000"/>
                <w:sz w:val="20"/>
                <w:szCs w:val="20"/>
                <w:rtl w:val="0"/>
              </w:rPr>
              <w:t xml:space="preserve">No Change.</w:t>
            </w:r>
            <w:r w:rsidDel="00000000" w:rsidR="00000000" w:rsidRPr="00000000">
              <w:rPr>
                <w:rtl w:val="0"/>
              </w:rPr>
            </w:r>
          </w:p>
        </w:tc>
      </w:tr>
      <w:tr>
        <w:trPr>
          <w:trHeight w:val="96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5E">
            <w:pPr>
              <w:rPr>
                <w:sz w:val="24"/>
                <w:szCs w:val="24"/>
              </w:rPr>
            </w:pPr>
            <w:r w:rsidDel="00000000" w:rsidR="00000000" w:rsidRPr="00000000">
              <w:rPr>
                <w:color w:val="000000"/>
                <w:sz w:val="20"/>
                <w:szCs w:val="20"/>
                <w:rtl w:val="0"/>
              </w:rPr>
              <w:t xml:space="preserve">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5F">
            <w:pPr>
              <w:rPr>
                <w:sz w:val="24"/>
                <w:szCs w:val="24"/>
              </w:rPr>
            </w:pPr>
            <w:r w:rsidDel="00000000" w:rsidR="00000000" w:rsidRPr="00000000">
              <w:rPr>
                <w:color w:val="000000"/>
                <w:sz w:val="20"/>
                <w:szCs w:val="20"/>
                <w:rtl w:val="0"/>
              </w:rPr>
              <w:t xml:space="preserve">An existing Buyer staff logs into Digital Travel Solution  for the first time in order to book travel. When they get transferred to the new Supplier this provider already has the user's information from the incumbent system.</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0">
            <w:pPr>
              <w:rPr>
                <w:sz w:val="24"/>
                <w:szCs w:val="24"/>
              </w:rPr>
            </w:pPr>
            <w:r w:rsidDel="00000000" w:rsidR="00000000" w:rsidRPr="00000000">
              <w:rPr>
                <w:color w:val="000000"/>
                <w:sz w:val="20"/>
                <w:szCs w:val="20"/>
                <w:rtl w:val="0"/>
              </w:rPr>
              <w:t xml:space="preserve">Incumbent supplier needs to feed profile information to new providers as a one off data migration exercise. User registers with Digital Travel Solution and can access Supplier instantly.</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1">
            <w:pPr>
              <w:rPr>
                <w:sz w:val="24"/>
                <w:szCs w:val="24"/>
              </w:rPr>
            </w:pPr>
            <w:r w:rsidDel="00000000" w:rsidR="00000000" w:rsidRPr="00000000">
              <w:rPr>
                <w:color w:val="000000"/>
                <w:sz w:val="20"/>
                <w:szCs w:val="20"/>
                <w:rtl w:val="0"/>
              </w:rPr>
              <w:t xml:space="preserve">No Change.</w:t>
            </w:r>
            <w:r w:rsidDel="00000000" w:rsidR="00000000" w:rsidRPr="00000000">
              <w:rPr>
                <w:rtl w:val="0"/>
              </w:rPr>
            </w:r>
          </w:p>
        </w:tc>
      </w:tr>
      <w:tr>
        <w:trPr>
          <w:trHeight w:val="80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2">
            <w:pPr>
              <w:rPr>
                <w:sz w:val="24"/>
                <w:szCs w:val="24"/>
              </w:rPr>
            </w:pPr>
            <w:r w:rsidDel="00000000" w:rsidR="00000000" w:rsidRPr="00000000">
              <w:rPr>
                <w:color w:val="000000"/>
                <w:sz w:val="20"/>
                <w:szCs w:val="20"/>
                <w:rtl w:val="0"/>
              </w:rPr>
              <w:t xml:space="preserve">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3">
            <w:pPr>
              <w:rPr>
                <w:sz w:val="24"/>
                <w:szCs w:val="24"/>
              </w:rPr>
            </w:pPr>
            <w:r w:rsidDel="00000000" w:rsidR="00000000" w:rsidRPr="00000000">
              <w:rPr>
                <w:color w:val="000000"/>
                <w:sz w:val="20"/>
                <w:szCs w:val="20"/>
                <w:rtl w:val="0"/>
              </w:rPr>
              <w:t xml:space="preserve">User registers with the Digital Travel Solution  and associated information for all solutions. The organisation the user belongs to have no travel agreements with the providers in place.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4">
            <w:pPr>
              <w:rPr>
                <w:sz w:val="24"/>
                <w:szCs w:val="24"/>
              </w:rPr>
            </w:pPr>
            <w:r w:rsidDel="00000000" w:rsidR="00000000" w:rsidRPr="00000000">
              <w:rPr>
                <w:color w:val="000000"/>
                <w:sz w:val="20"/>
                <w:szCs w:val="20"/>
                <w:rtl w:val="0"/>
              </w:rPr>
              <w:t xml:space="preserve">Whether user sees the Supplier button is controlled by a CCS admin user. The button displayed based upon a field setting with the organisation record. On receipt of the SSO assertion message the Supplier will need to verify the organisation has an agreement in place and display an error message if no agreement has been signed. In this way, even if the 'Supplier link' has been displayed erroneously on the Digital Travel Solution the user will not be able to travel. (see Annex 4)</w:t>
            </w:r>
            <w:r w:rsidDel="00000000" w:rsidR="00000000" w:rsidRPr="00000000">
              <w:rPr>
                <w:rtl w:val="0"/>
              </w:rPr>
            </w:r>
          </w:p>
          <w:p w:rsidR="00000000" w:rsidDel="00000000" w:rsidP="00000000" w:rsidRDefault="00000000" w:rsidRPr="00000000" w14:paraId="00000065">
            <w:pPr>
              <w:rPr>
                <w:sz w:val="24"/>
                <w:szCs w:val="24"/>
              </w:rPr>
            </w:pPr>
            <w:r w:rsidDel="00000000" w:rsidR="00000000" w:rsidRPr="00000000">
              <w:rPr>
                <w:color w:val="000000"/>
                <w:sz w:val="20"/>
                <w:szCs w:val="20"/>
                <w:rtl w:val="0"/>
              </w:rPr>
              <w:t xml:space="preserve">Note that the organisation will need to be set up within the Supplier service before any travel booking or SSO can take place.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6">
            <w:pPr>
              <w:rPr>
                <w:sz w:val="24"/>
                <w:szCs w:val="24"/>
              </w:rPr>
            </w:pPr>
            <w:r w:rsidDel="00000000" w:rsidR="00000000" w:rsidRPr="00000000">
              <w:rPr>
                <w:color w:val="000000"/>
                <w:sz w:val="20"/>
                <w:szCs w:val="20"/>
                <w:rtl w:val="0"/>
              </w:rPr>
              <w:t xml:space="preserve">Access controlled from Digital Travel Solution  (via the Buyer Super User). Note that the organisation will need to be set up within the Supplier service.</w:t>
            </w:r>
            <w:r w:rsidDel="00000000" w:rsidR="00000000" w:rsidRPr="00000000">
              <w:rPr>
                <w:rtl w:val="0"/>
              </w:rPr>
            </w:r>
          </w:p>
        </w:tc>
      </w:tr>
      <w:tr>
        <w:trPr>
          <w:trHeight w:val="96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7">
            <w:pPr>
              <w:rPr>
                <w:sz w:val="24"/>
                <w:szCs w:val="24"/>
              </w:rPr>
            </w:pPr>
            <w:r w:rsidDel="00000000" w:rsidR="00000000" w:rsidRPr="00000000">
              <w:rPr>
                <w:color w:val="000000"/>
                <w:sz w:val="20"/>
                <w:szCs w:val="20"/>
                <w:rtl w:val="0"/>
              </w:rPr>
              <w:t xml:space="preserve">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8">
            <w:pPr>
              <w:rPr>
                <w:sz w:val="24"/>
                <w:szCs w:val="24"/>
              </w:rPr>
            </w:pPr>
            <w:r w:rsidDel="00000000" w:rsidR="00000000" w:rsidRPr="00000000">
              <w:rPr>
                <w:color w:val="000000"/>
                <w:sz w:val="20"/>
                <w:szCs w:val="20"/>
                <w:rtl w:val="0"/>
              </w:rPr>
              <w:t xml:space="preserve">Organisation signs a Call Off contract with a Supplier and want to enable the functionality on the Digital Travel Solution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9">
            <w:pPr>
              <w:rPr>
                <w:sz w:val="24"/>
                <w:szCs w:val="24"/>
              </w:rPr>
            </w:pPr>
            <w:r w:rsidDel="00000000" w:rsidR="00000000" w:rsidRPr="00000000">
              <w:rPr>
                <w:color w:val="000000"/>
                <w:sz w:val="20"/>
                <w:szCs w:val="20"/>
                <w:rtl w:val="0"/>
              </w:rPr>
              <w:t xml:space="preserve">CCS Admin user can enable the Supplier links via the Digital Travel Solution . Supplier must set up the organisation in their site before booking or login can take place.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A">
            <w:pPr>
              <w:rPr>
                <w:sz w:val="24"/>
                <w:szCs w:val="24"/>
              </w:rPr>
            </w:pPr>
            <w:r w:rsidDel="00000000" w:rsidR="00000000" w:rsidRPr="00000000">
              <w:rPr>
                <w:color w:val="000000"/>
                <w:sz w:val="20"/>
                <w:szCs w:val="20"/>
                <w:rtl w:val="0"/>
              </w:rPr>
              <w:t xml:space="preserve">Buyer Super User can enable access rights to Supplier on the Digital Travel Solution .</w:t>
            </w:r>
            <w:r w:rsidDel="00000000" w:rsidR="00000000" w:rsidRPr="00000000">
              <w:rPr>
                <w:rtl w:val="0"/>
              </w:rPr>
            </w:r>
          </w:p>
        </w:tc>
      </w:tr>
      <w:tr>
        <w:trPr>
          <w:trHeight w:val="120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B">
            <w:pPr>
              <w:rPr>
                <w:sz w:val="24"/>
                <w:szCs w:val="24"/>
              </w:rPr>
            </w:pPr>
            <w:r w:rsidDel="00000000" w:rsidR="00000000" w:rsidRPr="00000000">
              <w:rPr>
                <w:color w:val="000000"/>
                <w:sz w:val="20"/>
                <w:szCs w:val="20"/>
                <w:rtl w:val="0"/>
              </w:rPr>
              <w:t xml:space="preserve">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C">
            <w:pPr>
              <w:rPr>
                <w:sz w:val="24"/>
                <w:szCs w:val="24"/>
              </w:rPr>
            </w:pPr>
            <w:r w:rsidDel="00000000" w:rsidR="00000000" w:rsidRPr="00000000">
              <w:rPr>
                <w:color w:val="000000"/>
                <w:sz w:val="20"/>
                <w:szCs w:val="20"/>
                <w:rtl w:val="0"/>
              </w:rPr>
              <w:t xml:space="preserve">User works for an organisation who has a call off contract but is not allowed to book travel themselves (e.g. a contractor).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D">
            <w:pPr>
              <w:rPr>
                <w:sz w:val="24"/>
                <w:szCs w:val="24"/>
              </w:rPr>
            </w:pPr>
            <w:r w:rsidDel="00000000" w:rsidR="00000000" w:rsidRPr="00000000">
              <w:rPr>
                <w:color w:val="000000"/>
                <w:sz w:val="20"/>
                <w:szCs w:val="20"/>
                <w:rtl w:val="0"/>
              </w:rPr>
              <w:t xml:space="preserve">Assumption is that everyone can book travel however admin user can remove permission set for individual users. A flag will also be needed to indicate this so as the button on Journey ID 1 doesn't overwrite.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E">
            <w:pPr>
              <w:rPr>
                <w:sz w:val="24"/>
                <w:szCs w:val="24"/>
              </w:rPr>
            </w:pPr>
            <w:r w:rsidDel="00000000" w:rsidR="00000000" w:rsidRPr="00000000">
              <w:rPr>
                <w:color w:val="000000"/>
                <w:sz w:val="20"/>
                <w:szCs w:val="20"/>
                <w:rtl w:val="0"/>
              </w:rPr>
              <w:t xml:space="preserve">Buyer Super User can remove permission set for individual users. A flag will also be needed to indicate this so as the button on Journey ID 1 doesn't overwrite.</w:t>
            </w:r>
            <w:r w:rsidDel="00000000" w:rsidR="00000000" w:rsidRPr="00000000">
              <w:rPr>
                <w:rtl w:val="0"/>
              </w:rPr>
            </w:r>
          </w:p>
        </w:tc>
      </w:tr>
      <w:tr>
        <w:trPr>
          <w:trHeight w:val="74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6F">
            <w:pPr>
              <w:rPr>
                <w:sz w:val="24"/>
                <w:szCs w:val="24"/>
              </w:rPr>
            </w:pPr>
            <w:r w:rsidDel="00000000" w:rsidR="00000000" w:rsidRPr="00000000">
              <w:rPr>
                <w:color w:val="000000"/>
                <w:sz w:val="20"/>
                <w:szCs w:val="20"/>
                <w:rtl w:val="0"/>
              </w:rPr>
              <w:t xml:space="preserve">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0">
            <w:pPr>
              <w:rPr>
                <w:sz w:val="24"/>
                <w:szCs w:val="24"/>
              </w:rPr>
            </w:pPr>
            <w:r w:rsidDel="00000000" w:rsidR="00000000" w:rsidRPr="00000000">
              <w:rPr>
                <w:color w:val="000000"/>
                <w:sz w:val="20"/>
                <w:szCs w:val="20"/>
                <w:rtl w:val="0"/>
              </w:rPr>
              <w:t xml:space="preserve">User has travel preferences (e.g. flight preference seating, meal preference).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1">
            <w:pPr>
              <w:rPr>
                <w:sz w:val="24"/>
                <w:szCs w:val="24"/>
              </w:rPr>
            </w:pPr>
            <w:r w:rsidDel="00000000" w:rsidR="00000000" w:rsidRPr="00000000">
              <w:rPr>
                <w:color w:val="000000"/>
                <w:sz w:val="20"/>
                <w:szCs w:val="20"/>
                <w:rtl w:val="0"/>
              </w:rPr>
              <w:t xml:space="preserve">Preferences will need to be set within the Supplier site via a profile or be able to be input as they make the actual booking.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2">
            <w:pPr>
              <w:rPr>
                <w:sz w:val="24"/>
                <w:szCs w:val="24"/>
              </w:rPr>
            </w:pPr>
            <w:r w:rsidDel="00000000" w:rsidR="00000000" w:rsidRPr="00000000">
              <w:rPr>
                <w:color w:val="000000"/>
                <w:sz w:val="20"/>
                <w:szCs w:val="20"/>
                <w:rtl w:val="0"/>
              </w:rPr>
              <w:t xml:space="preserve">Preferences can be defined and set within the Digital Travel Solution  by the user themselves.</w:t>
            </w:r>
            <w:r w:rsidDel="00000000" w:rsidR="00000000" w:rsidRPr="00000000">
              <w:rPr>
                <w:rtl w:val="0"/>
              </w:rPr>
            </w:r>
          </w:p>
        </w:tc>
      </w:tr>
      <w:tr>
        <w:trPr>
          <w:trHeight w:val="74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3">
            <w:pPr>
              <w:rPr>
                <w:sz w:val="24"/>
                <w:szCs w:val="24"/>
              </w:rPr>
            </w:pPr>
            <w:r w:rsidDel="00000000" w:rsidR="00000000" w:rsidRPr="00000000">
              <w:rPr>
                <w:color w:val="000000"/>
                <w:sz w:val="20"/>
                <w:szCs w:val="20"/>
                <w:rtl w:val="0"/>
              </w:rPr>
              <w:t xml:space="preserve">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4">
            <w:pPr>
              <w:rPr>
                <w:sz w:val="24"/>
                <w:szCs w:val="24"/>
              </w:rPr>
            </w:pPr>
            <w:r w:rsidDel="00000000" w:rsidR="00000000" w:rsidRPr="00000000">
              <w:rPr>
                <w:color w:val="000000"/>
                <w:sz w:val="20"/>
                <w:szCs w:val="20"/>
                <w:rtl w:val="0"/>
              </w:rPr>
              <w:t xml:space="preserve">User goes directly to Supplier url.</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5">
            <w:pPr>
              <w:rPr>
                <w:sz w:val="24"/>
                <w:szCs w:val="24"/>
              </w:rPr>
            </w:pPr>
            <w:r w:rsidDel="00000000" w:rsidR="00000000" w:rsidRPr="00000000">
              <w:rPr>
                <w:color w:val="000000"/>
                <w:sz w:val="20"/>
                <w:szCs w:val="20"/>
                <w:rtl w:val="0"/>
              </w:rPr>
              <w:t xml:space="preserve">Service provider initiated sign-on will not be provided. A link will allow users to access via the Digital Travel Solution. Exception has to be provided by CCS and based in technology limitations only.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6">
            <w:pPr>
              <w:rPr>
                <w:sz w:val="24"/>
                <w:szCs w:val="24"/>
              </w:rPr>
            </w:pPr>
            <w:r w:rsidDel="00000000" w:rsidR="00000000" w:rsidRPr="00000000">
              <w:rPr>
                <w:color w:val="000000"/>
                <w:sz w:val="20"/>
                <w:szCs w:val="20"/>
                <w:rtl w:val="0"/>
              </w:rPr>
              <w:t xml:space="preserve">No Change.</w:t>
            </w:r>
            <w:r w:rsidDel="00000000" w:rsidR="00000000" w:rsidRPr="00000000">
              <w:rPr>
                <w:rtl w:val="0"/>
              </w:rPr>
            </w:r>
          </w:p>
        </w:tc>
      </w:tr>
      <w:tr>
        <w:trPr>
          <w:trHeight w:val="52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7">
            <w:pPr>
              <w:rPr>
                <w:sz w:val="24"/>
                <w:szCs w:val="24"/>
              </w:rPr>
            </w:pPr>
            <w:r w:rsidDel="00000000" w:rsidR="00000000" w:rsidRPr="00000000">
              <w:rPr>
                <w:color w:val="000000"/>
                <w:sz w:val="20"/>
                <w:szCs w:val="20"/>
                <w:rtl w:val="0"/>
              </w:rPr>
              <w:t xml:space="preserve">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8">
            <w:pPr>
              <w:rPr>
                <w:sz w:val="24"/>
                <w:szCs w:val="24"/>
              </w:rPr>
            </w:pPr>
            <w:r w:rsidDel="00000000" w:rsidR="00000000" w:rsidRPr="00000000">
              <w:rPr>
                <w:color w:val="000000"/>
                <w:sz w:val="20"/>
                <w:szCs w:val="20"/>
                <w:rtl w:val="0"/>
              </w:rPr>
              <w:t xml:space="preserve">Some users allowed to book travel outside policy, others are not.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9">
            <w:pPr>
              <w:rPr>
                <w:sz w:val="24"/>
                <w:szCs w:val="24"/>
              </w:rPr>
            </w:pPr>
            <w:r w:rsidDel="00000000" w:rsidR="00000000" w:rsidRPr="00000000">
              <w:rPr>
                <w:color w:val="000000"/>
                <w:sz w:val="20"/>
                <w:szCs w:val="20"/>
                <w:rtl w:val="0"/>
              </w:rPr>
              <w:t xml:space="preserve">Preferences will need to be set within the Supplier or be able to be input as they make the actual booking.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A">
            <w:pPr>
              <w:rPr>
                <w:sz w:val="24"/>
                <w:szCs w:val="24"/>
              </w:rPr>
            </w:pPr>
            <w:r w:rsidDel="00000000" w:rsidR="00000000" w:rsidRPr="00000000">
              <w:rPr>
                <w:color w:val="000000"/>
                <w:sz w:val="20"/>
                <w:szCs w:val="20"/>
                <w:rtl w:val="0"/>
              </w:rPr>
              <w:t xml:space="preserve">Preferences can be defined and set within the Digital Travel Solution  by the Buyer Super User.</w:t>
            </w:r>
            <w:r w:rsidDel="00000000" w:rsidR="00000000" w:rsidRPr="00000000">
              <w:rPr>
                <w:rtl w:val="0"/>
              </w:rPr>
            </w:r>
          </w:p>
        </w:tc>
      </w:tr>
      <w:tr>
        <w:trPr>
          <w:trHeight w:val="96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B">
            <w:pPr>
              <w:rPr>
                <w:sz w:val="24"/>
                <w:szCs w:val="24"/>
              </w:rPr>
            </w:pPr>
            <w:r w:rsidDel="00000000" w:rsidR="00000000" w:rsidRPr="00000000">
              <w:rPr>
                <w:color w:val="000000"/>
                <w:sz w:val="20"/>
                <w:szCs w:val="20"/>
                <w:rtl w:val="0"/>
              </w:rPr>
              <w:t xml:space="preserve">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C">
            <w:pPr>
              <w:rPr>
                <w:sz w:val="24"/>
                <w:szCs w:val="24"/>
              </w:rPr>
            </w:pPr>
            <w:r w:rsidDel="00000000" w:rsidR="00000000" w:rsidRPr="00000000">
              <w:rPr>
                <w:color w:val="000000"/>
                <w:sz w:val="20"/>
                <w:szCs w:val="20"/>
                <w:rtl w:val="0"/>
              </w:rPr>
              <w:t xml:space="preserve">Users wants to be the Buyer Super User.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D">
            <w:pPr>
              <w:rPr>
                <w:sz w:val="24"/>
                <w:szCs w:val="24"/>
              </w:rPr>
            </w:pPr>
            <w:r w:rsidDel="00000000" w:rsidR="00000000" w:rsidRPr="00000000">
              <w:rPr>
                <w:color w:val="000000"/>
                <w:sz w:val="20"/>
                <w:szCs w:val="20"/>
                <w:rtl w:val="0"/>
              </w:rPr>
              <w:t xml:space="preserve">CCS Admin User activates user as authorised personnel.</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E">
            <w:pPr>
              <w:rPr>
                <w:sz w:val="24"/>
                <w:szCs w:val="24"/>
              </w:rPr>
            </w:pPr>
            <w:bookmarkStart w:colFirst="0" w:colLast="0" w:name="_heading=h.2et92p0" w:id="3"/>
            <w:bookmarkEnd w:id="3"/>
            <w:r w:rsidDel="00000000" w:rsidR="00000000" w:rsidRPr="00000000">
              <w:rPr>
                <w:color w:val="000000"/>
                <w:sz w:val="20"/>
                <w:szCs w:val="20"/>
                <w:rtl w:val="0"/>
              </w:rPr>
              <w:t xml:space="preserve">An existing Buyer Super User within the organisation activates the user as the Buyer Super User within the Digital Travel Solution  admin page. The very first Buyer Super User will need be activated by CCS Admin user.</w:t>
            </w:r>
            <w:r w:rsidDel="00000000" w:rsidR="00000000" w:rsidRPr="00000000">
              <w:rPr>
                <w:rtl w:val="0"/>
              </w:rPr>
            </w:r>
          </w:p>
        </w:tc>
      </w:tr>
      <w:tr>
        <w:trPr>
          <w:trHeight w:val="52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7F">
            <w:pPr>
              <w:rPr>
                <w:sz w:val="24"/>
                <w:szCs w:val="24"/>
              </w:rPr>
            </w:pPr>
            <w:r w:rsidDel="00000000" w:rsidR="00000000" w:rsidRPr="00000000">
              <w:rPr>
                <w:color w:val="000000"/>
                <w:sz w:val="20"/>
                <w:szCs w:val="20"/>
                <w:rtl w:val="0"/>
              </w:rPr>
              <w:t xml:space="preserve">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0">
            <w:pPr>
              <w:rPr>
                <w:sz w:val="24"/>
                <w:szCs w:val="24"/>
              </w:rPr>
            </w:pPr>
            <w:r w:rsidDel="00000000" w:rsidR="00000000" w:rsidRPr="00000000">
              <w:rPr>
                <w:color w:val="000000"/>
                <w:sz w:val="20"/>
                <w:szCs w:val="20"/>
                <w:rtl w:val="0"/>
              </w:rPr>
              <w:t xml:space="preserve">User leaves the organisation.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1">
            <w:pPr>
              <w:rPr>
                <w:sz w:val="24"/>
                <w:szCs w:val="24"/>
              </w:rPr>
            </w:pPr>
            <w:r w:rsidDel="00000000" w:rsidR="00000000" w:rsidRPr="00000000">
              <w:rPr>
                <w:color w:val="000000"/>
                <w:sz w:val="20"/>
                <w:szCs w:val="20"/>
                <w:rtl w:val="0"/>
              </w:rPr>
              <w:t xml:space="preserve">CCS Admin User deactivates user.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2">
            <w:pPr>
              <w:rPr>
                <w:sz w:val="24"/>
                <w:szCs w:val="24"/>
              </w:rPr>
            </w:pPr>
            <w:r w:rsidDel="00000000" w:rsidR="00000000" w:rsidRPr="00000000">
              <w:rPr>
                <w:color w:val="000000"/>
                <w:sz w:val="20"/>
                <w:szCs w:val="20"/>
                <w:rtl w:val="0"/>
              </w:rPr>
              <w:t xml:space="preserve">Buyer Super User deactivates user Via Digital Travel Solution  Admin page</w:t>
            </w:r>
            <w:r w:rsidDel="00000000" w:rsidR="00000000" w:rsidRPr="00000000">
              <w:rPr>
                <w:rtl w:val="0"/>
              </w:rPr>
            </w:r>
          </w:p>
        </w:tc>
      </w:tr>
      <w:tr>
        <w:trPr>
          <w:trHeight w:val="74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3">
            <w:pPr>
              <w:rPr>
                <w:sz w:val="24"/>
                <w:szCs w:val="24"/>
              </w:rPr>
            </w:pPr>
            <w:r w:rsidDel="00000000" w:rsidR="00000000" w:rsidRPr="00000000">
              <w:rPr>
                <w:color w:val="000000"/>
                <w:sz w:val="20"/>
                <w:szCs w:val="20"/>
                <w:rtl w:val="0"/>
              </w:rPr>
              <w:t xml:space="preserve">11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4">
            <w:pPr>
              <w:rPr>
                <w:sz w:val="24"/>
                <w:szCs w:val="24"/>
              </w:rPr>
            </w:pPr>
            <w:r w:rsidDel="00000000" w:rsidR="00000000" w:rsidRPr="00000000">
              <w:rPr>
                <w:color w:val="000000"/>
                <w:sz w:val="20"/>
                <w:szCs w:val="20"/>
                <w:rtl w:val="0"/>
              </w:rPr>
              <w:t xml:space="preserve">Buyer Super User leaves the organisation.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5">
            <w:pPr>
              <w:rPr>
                <w:sz w:val="24"/>
                <w:szCs w:val="24"/>
              </w:rPr>
            </w:pPr>
            <w:r w:rsidDel="00000000" w:rsidR="00000000" w:rsidRPr="00000000">
              <w:rPr>
                <w:color w:val="000000"/>
                <w:sz w:val="20"/>
                <w:szCs w:val="20"/>
                <w:rtl w:val="0"/>
              </w:rPr>
              <w:t xml:space="preserve">CCS Admin User deactivates user.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6">
            <w:pPr>
              <w:rPr>
                <w:sz w:val="24"/>
                <w:szCs w:val="24"/>
              </w:rPr>
            </w:pPr>
            <w:r w:rsidDel="00000000" w:rsidR="00000000" w:rsidRPr="00000000">
              <w:rPr>
                <w:color w:val="000000"/>
                <w:sz w:val="20"/>
                <w:szCs w:val="20"/>
                <w:rtl w:val="0"/>
              </w:rPr>
              <w:t xml:space="preserve">A different Buyer Super User deactivates user Via Digital Travel Solution  Admin page (CCS admin user will need to remove final Super User).</w:t>
            </w:r>
            <w:r w:rsidDel="00000000" w:rsidR="00000000" w:rsidRPr="00000000">
              <w:rPr>
                <w:rtl w:val="0"/>
              </w:rPr>
            </w:r>
          </w:p>
        </w:tc>
      </w:tr>
      <w:tr>
        <w:trPr>
          <w:trHeight w:val="52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7">
            <w:pPr>
              <w:rPr>
                <w:sz w:val="24"/>
                <w:szCs w:val="24"/>
              </w:rPr>
            </w:pPr>
            <w:r w:rsidDel="00000000" w:rsidR="00000000" w:rsidRPr="00000000">
              <w:rPr>
                <w:color w:val="000000"/>
                <w:sz w:val="20"/>
                <w:szCs w:val="20"/>
                <w:rtl w:val="0"/>
              </w:rPr>
              <w:t xml:space="preserve">12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8">
            <w:pPr>
              <w:rPr>
                <w:sz w:val="24"/>
                <w:szCs w:val="24"/>
              </w:rPr>
            </w:pPr>
            <w:r w:rsidDel="00000000" w:rsidR="00000000" w:rsidRPr="00000000">
              <w:rPr>
                <w:color w:val="000000"/>
                <w:sz w:val="20"/>
                <w:szCs w:val="20"/>
                <w:rtl w:val="0"/>
              </w:rPr>
              <w:t xml:space="preserve">Buyer Super User gets transferred within organisation - no longer an authorised personnel.</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9">
            <w:pPr>
              <w:rPr>
                <w:sz w:val="24"/>
                <w:szCs w:val="24"/>
              </w:rPr>
            </w:pPr>
            <w:r w:rsidDel="00000000" w:rsidR="00000000" w:rsidRPr="00000000">
              <w:rPr>
                <w:color w:val="000000"/>
                <w:sz w:val="20"/>
                <w:szCs w:val="20"/>
                <w:rtl w:val="0"/>
              </w:rPr>
              <w:t xml:space="preserve">CCS Admin User removes user's Super User privilege.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A">
            <w:pPr>
              <w:rPr>
                <w:sz w:val="24"/>
                <w:szCs w:val="24"/>
              </w:rPr>
            </w:pPr>
            <w:r w:rsidDel="00000000" w:rsidR="00000000" w:rsidRPr="00000000">
              <w:rPr>
                <w:color w:val="000000"/>
                <w:sz w:val="20"/>
                <w:szCs w:val="20"/>
                <w:rtl w:val="0"/>
              </w:rPr>
              <w:t xml:space="preserve">A different Buyer Super User removes user's Super User privilege.</w:t>
            </w:r>
            <w:r w:rsidDel="00000000" w:rsidR="00000000" w:rsidRPr="00000000">
              <w:rPr>
                <w:rtl w:val="0"/>
              </w:rPr>
            </w:r>
          </w:p>
        </w:tc>
      </w:tr>
      <w:tr>
        <w:trPr>
          <w:trHeight w:val="52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B">
            <w:pPr>
              <w:rPr>
                <w:sz w:val="24"/>
                <w:szCs w:val="24"/>
              </w:rPr>
            </w:pPr>
            <w:r w:rsidDel="00000000" w:rsidR="00000000" w:rsidRPr="00000000">
              <w:rPr>
                <w:color w:val="000000"/>
                <w:sz w:val="20"/>
                <w:szCs w:val="20"/>
                <w:rtl w:val="0"/>
              </w:rPr>
              <w:t xml:space="preserve">13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C">
            <w:pPr>
              <w:rPr>
                <w:sz w:val="24"/>
                <w:szCs w:val="24"/>
              </w:rPr>
            </w:pPr>
            <w:r w:rsidDel="00000000" w:rsidR="00000000" w:rsidRPr="00000000">
              <w:rPr>
                <w:color w:val="000000"/>
                <w:sz w:val="20"/>
                <w:szCs w:val="20"/>
                <w:rtl w:val="0"/>
              </w:rPr>
              <w:t xml:space="preserve">Buyer wants to punch out to a particular Suppliers.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D">
            <w:pPr>
              <w:rPr>
                <w:sz w:val="24"/>
                <w:szCs w:val="24"/>
              </w:rPr>
            </w:pPr>
            <w:r w:rsidDel="00000000" w:rsidR="00000000" w:rsidRPr="00000000">
              <w:rPr>
                <w:color w:val="000000"/>
                <w:sz w:val="20"/>
                <w:szCs w:val="20"/>
                <w:rtl w:val="0"/>
              </w:rPr>
              <w:t xml:space="preserve">CCS admin user manages url for organisation.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E">
            <w:pPr>
              <w:rPr>
                <w:sz w:val="24"/>
                <w:szCs w:val="24"/>
              </w:rPr>
            </w:pPr>
            <w:r w:rsidDel="00000000" w:rsidR="00000000" w:rsidRPr="00000000">
              <w:rPr>
                <w:color w:val="000000"/>
                <w:sz w:val="20"/>
                <w:szCs w:val="20"/>
                <w:rtl w:val="0"/>
              </w:rPr>
              <w:t xml:space="preserve">No change.</w:t>
            </w:r>
            <w:r w:rsidDel="00000000" w:rsidR="00000000" w:rsidRPr="00000000">
              <w:rPr>
                <w:rtl w:val="0"/>
              </w:rPr>
            </w:r>
          </w:p>
        </w:tc>
      </w:tr>
      <w:tr>
        <w:trPr>
          <w:trHeight w:val="30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8F">
            <w:pPr>
              <w:rPr>
                <w:sz w:val="24"/>
                <w:szCs w:val="24"/>
              </w:rPr>
            </w:pPr>
            <w:r w:rsidDel="00000000" w:rsidR="00000000" w:rsidRPr="00000000">
              <w:rPr>
                <w:color w:val="000000"/>
                <w:sz w:val="20"/>
                <w:szCs w:val="20"/>
                <w:rtl w:val="0"/>
              </w:rPr>
              <w:t xml:space="preserve">14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0">
            <w:pPr>
              <w:rPr>
                <w:sz w:val="24"/>
                <w:szCs w:val="24"/>
              </w:rPr>
            </w:pPr>
            <w:r w:rsidDel="00000000" w:rsidR="00000000" w:rsidRPr="00000000">
              <w:rPr>
                <w:color w:val="000000"/>
                <w:sz w:val="20"/>
                <w:szCs w:val="20"/>
                <w:rtl w:val="0"/>
              </w:rPr>
              <w:t xml:space="preserve">Buyer has a relationship with Supplier.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1">
            <w:pPr>
              <w:rPr>
                <w:sz w:val="24"/>
                <w:szCs w:val="24"/>
              </w:rPr>
            </w:pPr>
            <w:r w:rsidDel="00000000" w:rsidR="00000000" w:rsidRPr="00000000">
              <w:rPr>
                <w:color w:val="000000"/>
                <w:sz w:val="20"/>
                <w:szCs w:val="20"/>
                <w:rtl w:val="0"/>
              </w:rPr>
              <w:t xml:space="preserve">CCS Admin User manages for organisation.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2">
            <w:pPr>
              <w:rPr>
                <w:sz w:val="24"/>
                <w:szCs w:val="24"/>
              </w:rPr>
            </w:pPr>
            <w:r w:rsidDel="00000000" w:rsidR="00000000" w:rsidRPr="00000000">
              <w:rPr>
                <w:color w:val="000000"/>
                <w:sz w:val="20"/>
                <w:szCs w:val="20"/>
                <w:rtl w:val="0"/>
              </w:rPr>
              <w:t xml:space="preserve">No change.</w:t>
            </w:r>
            <w:r w:rsidDel="00000000" w:rsidR="00000000" w:rsidRPr="00000000">
              <w:rPr>
                <w:rtl w:val="0"/>
              </w:rPr>
            </w:r>
          </w:p>
          <w:p w:rsidR="00000000" w:rsidDel="00000000" w:rsidP="00000000" w:rsidRDefault="00000000" w:rsidRPr="00000000" w14:paraId="00000093">
            <w:pPr>
              <w:rPr>
                <w:sz w:val="24"/>
                <w:szCs w:val="24"/>
              </w:rPr>
            </w:pPr>
            <w:r w:rsidDel="00000000" w:rsidR="00000000" w:rsidRPr="00000000">
              <w:rPr>
                <w:rtl w:val="0"/>
              </w:rPr>
            </w:r>
          </w:p>
        </w:tc>
      </w:tr>
      <w:tr>
        <w:trPr>
          <w:trHeight w:val="52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4">
            <w:pPr>
              <w:rPr>
                <w:sz w:val="24"/>
                <w:szCs w:val="24"/>
              </w:rPr>
            </w:pPr>
            <w:r w:rsidDel="00000000" w:rsidR="00000000" w:rsidRPr="00000000">
              <w:rPr>
                <w:color w:val="000000"/>
                <w:sz w:val="20"/>
                <w:szCs w:val="20"/>
                <w:rtl w:val="0"/>
              </w:rPr>
              <w:t xml:space="preserve">15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5">
            <w:pPr>
              <w:rPr>
                <w:sz w:val="24"/>
                <w:szCs w:val="24"/>
              </w:rPr>
            </w:pPr>
            <w:r w:rsidDel="00000000" w:rsidR="00000000" w:rsidRPr="00000000">
              <w:rPr>
                <w:color w:val="000000"/>
                <w:sz w:val="20"/>
                <w:szCs w:val="20"/>
                <w:rtl w:val="0"/>
              </w:rPr>
              <w:t xml:space="preserve">Buyer ends relationships with a Supplier.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6">
            <w:pPr>
              <w:rPr>
                <w:sz w:val="24"/>
                <w:szCs w:val="24"/>
              </w:rPr>
            </w:pPr>
            <w:r w:rsidDel="00000000" w:rsidR="00000000" w:rsidRPr="00000000">
              <w:rPr>
                <w:color w:val="000000"/>
                <w:sz w:val="20"/>
                <w:szCs w:val="20"/>
                <w:rtl w:val="0"/>
              </w:rPr>
              <w:t xml:space="preserve">Managed by CCS Admin User.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7">
            <w:pPr>
              <w:rPr>
                <w:sz w:val="24"/>
                <w:szCs w:val="24"/>
              </w:rPr>
            </w:pPr>
            <w:r w:rsidDel="00000000" w:rsidR="00000000" w:rsidRPr="00000000">
              <w:rPr>
                <w:color w:val="000000"/>
                <w:sz w:val="20"/>
                <w:szCs w:val="20"/>
                <w:rtl w:val="0"/>
              </w:rPr>
              <w:t xml:space="preserve">No change.</w:t>
            </w:r>
            <w:r w:rsidDel="00000000" w:rsidR="00000000" w:rsidRPr="00000000">
              <w:rPr>
                <w:rtl w:val="0"/>
              </w:rPr>
            </w:r>
          </w:p>
        </w:tc>
      </w:tr>
      <w:tr>
        <w:trPr>
          <w:trHeight w:val="52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8">
            <w:pPr>
              <w:rPr>
                <w:sz w:val="24"/>
                <w:szCs w:val="24"/>
              </w:rPr>
            </w:pPr>
            <w:r w:rsidDel="00000000" w:rsidR="00000000" w:rsidRPr="00000000">
              <w:rPr>
                <w:color w:val="000000"/>
                <w:sz w:val="20"/>
                <w:szCs w:val="20"/>
                <w:rtl w:val="0"/>
              </w:rPr>
              <w:t xml:space="preserve">16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9">
            <w:pPr>
              <w:rPr>
                <w:sz w:val="24"/>
                <w:szCs w:val="24"/>
              </w:rPr>
            </w:pPr>
            <w:r w:rsidDel="00000000" w:rsidR="00000000" w:rsidRPr="00000000">
              <w:rPr>
                <w:color w:val="000000"/>
                <w:sz w:val="20"/>
                <w:szCs w:val="20"/>
                <w:rtl w:val="0"/>
              </w:rPr>
              <w:t xml:space="preserve">Super User wants to create a message for organisations users.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A">
            <w:pPr>
              <w:rPr>
                <w:sz w:val="24"/>
                <w:szCs w:val="24"/>
              </w:rPr>
            </w:pPr>
            <w:r w:rsidDel="00000000" w:rsidR="00000000" w:rsidRPr="00000000">
              <w:rPr>
                <w:color w:val="000000"/>
                <w:sz w:val="20"/>
                <w:szCs w:val="20"/>
                <w:rtl w:val="0"/>
              </w:rPr>
              <w:t xml:space="preserve">Managed by CCS Admin User.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B">
            <w:pPr>
              <w:rPr>
                <w:sz w:val="24"/>
                <w:szCs w:val="24"/>
              </w:rPr>
            </w:pPr>
            <w:r w:rsidDel="00000000" w:rsidR="00000000" w:rsidRPr="00000000">
              <w:rPr>
                <w:color w:val="000000"/>
                <w:sz w:val="20"/>
                <w:szCs w:val="20"/>
                <w:rtl w:val="0"/>
              </w:rPr>
              <w:t xml:space="preserve">Buyer Super User manages url via Digital Travel Solution  on the message board. </w:t>
            </w:r>
            <w:r w:rsidDel="00000000" w:rsidR="00000000" w:rsidRPr="00000000">
              <w:rPr>
                <w:rtl w:val="0"/>
              </w:rPr>
            </w:r>
          </w:p>
        </w:tc>
      </w:tr>
      <w:tr>
        <w:trPr>
          <w:trHeight w:val="52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C">
            <w:pPr>
              <w:rPr>
                <w:sz w:val="24"/>
                <w:szCs w:val="24"/>
              </w:rPr>
            </w:pPr>
            <w:r w:rsidDel="00000000" w:rsidR="00000000" w:rsidRPr="00000000">
              <w:rPr>
                <w:color w:val="000000"/>
                <w:sz w:val="20"/>
                <w:szCs w:val="20"/>
                <w:rtl w:val="0"/>
              </w:rPr>
              <w:t xml:space="preserve">17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D">
            <w:pPr>
              <w:rPr>
                <w:sz w:val="24"/>
                <w:szCs w:val="24"/>
              </w:rPr>
            </w:pPr>
            <w:r w:rsidDel="00000000" w:rsidR="00000000" w:rsidRPr="00000000">
              <w:rPr>
                <w:color w:val="000000"/>
                <w:sz w:val="20"/>
                <w:szCs w:val="20"/>
                <w:rtl w:val="0"/>
              </w:rPr>
              <w:t xml:space="preserve">Super User wants to remove message for organisation users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E">
            <w:pPr>
              <w:rPr>
                <w:sz w:val="24"/>
                <w:szCs w:val="24"/>
              </w:rPr>
            </w:pPr>
            <w:r w:rsidDel="00000000" w:rsidR="00000000" w:rsidRPr="00000000">
              <w:rPr>
                <w:color w:val="000000"/>
                <w:sz w:val="20"/>
                <w:szCs w:val="20"/>
                <w:rtl w:val="0"/>
              </w:rPr>
              <w:t xml:space="preserve">Managed by CCS Admin User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9F">
            <w:pPr>
              <w:rPr>
                <w:sz w:val="24"/>
                <w:szCs w:val="24"/>
              </w:rPr>
            </w:pPr>
            <w:r w:rsidDel="00000000" w:rsidR="00000000" w:rsidRPr="00000000">
              <w:rPr>
                <w:color w:val="000000"/>
                <w:sz w:val="20"/>
                <w:szCs w:val="20"/>
                <w:rtl w:val="0"/>
              </w:rPr>
              <w:t xml:space="preserve">Buyer Super User manages url via Digital Travel Solution  on the message board. </w:t>
            </w:r>
            <w:r w:rsidDel="00000000" w:rsidR="00000000" w:rsidRPr="00000000">
              <w:rPr>
                <w:rtl w:val="0"/>
              </w:rPr>
            </w:r>
          </w:p>
        </w:tc>
      </w:tr>
      <w:tr>
        <w:trPr>
          <w:trHeight w:val="30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0">
            <w:pPr>
              <w:rPr>
                <w:sz w:val="24"/>
                <w:szCs w:val="24"/>
              </w:rPr>
            </w:pPr>
            <w:r w:rsidDel="00000000" w:rsidR="00000000" w:rsidRPr="00000000">
              <w:rPr>
                <w:color w:val="000000"/>
                <w:sz w:val="20"/>
                <w:szCs w:val="20"/>
                <w:rtl w:val="0"/>
              </w:rPr>
              <w:t xml:space="preserve">18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1">
            <w:pPr>
              <w:rPr>
                <w:sz w:val="24"/>
                <w:szCs w:val="24"/>
              </w:rPr>
            </w:pPr>
            <w:r w:rsidDel="00000000" w:rsidR="00000000" w:rsidRPr="00000000">
              <w:rPr>
                <w:color w:val="000000"/>
                <w:sz w:val="20"/>
                <w:szCs w:val="20"/>
                <w:rtl w:val="0"/>
              </w:rPr>
              <w:t xml:space="preserve">CCS wants to create message for all Users.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2">
            <w:pPr>
              <w:rPr>
                <w:sz w:val="24"/>
                <w:szCs w:val="24"/>
              </w:rPr>
            </w:pPr>
            <w:r w:rsidDel="00000000" w:rsidR="00000000" w:rsidRPr="00000000">
              <w:rPr>
                <w:color w:val="000000"/>
                <w:sz w:val="20"/>
                <w:szCs w:val="20"/>
                <w:rtl w:val="0"/>
              </w:rPr>
              <w:t xml:space="preserve">Managed by CCS Admin User.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3">
            <w:pPr>
              <w:rPr>
                <w:sz w:val="24"/>
                <w:szCs w:val="24"/>
              </w:rPr>
            </w:pPr>
            <w:r w:rsidDel="00000000" w:rsidR="00000000" w:rsidRPr="00000000">
              <w:rPr>
                <w:color w:val="000000"/>
                <w:sz w:val="20"/>
                <w:szCs w:val="20"/>
                <w:rtl w:val="0"/>
              </w:rPr>
              <w:t xml:space="preserve">No Change.</w:t>
            </w:r>
            <w:r w:rsidDel="00000000" w:rsidR="00000000" w:rsidRPr="00000000">
              <w:rPr>
                <w:rtl w:val="0"/>
              </w:rPr>
            </w:r>
          </w:p>
        </w:tc>
      </w:tr>
      <w:tr>
        <w:trPr>
          <w:trHeight w:val="52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4">
            <w:pPr>
              <w:rPr>
                <w:sz w:val="24"/>
                <w:szCs w:val="24"/>
              </w:rPr>
            </w:pPr>
            <w:r w:rsidDel="00000000" w:rsidR="00000000" w:rsidRPr="00000000">
              <w:rPr>
                <w:color w:val="000000"/>
                <w:sz w:val="20"/>
                <w:szCs w:val="20"/>
                <w:rtl w:val="0"/>
              </w:rPr>
              <w:t xml:space="preserve">19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5">
            <w:pPr>
              <w:rPr>
                <w:sz w:val="24"/>
                <w:szCs w:val="24"/>
              </w:rPr>
            </w:pPr>
            <w:r w:rsidDel="00000000" w:rsidR="00000000" w:rsidRPr="00000000">
              <w:rPr>
                <w:color w:val="000000"/>
                <w:sz w:val="20"/>
                <w:szCs w:val="20"/>
                <w:rtl w:val="0"/>
              </w:rPr>
              <w:t xml:space="preserve">Super User wants to access a particular report down to Traveller level.</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6">
            <w:pPr>
              <w:rPr>
                <w:sz w:val="24"/>
                <w:szCs w:val="24"/>
              </w:rPr>
            </w:pPr>
            <w:r w:rsidDel="00000000" w:rsidR="00000000" w:rsidRPr="00000000">
              <w:rPr>
                <w:color w:val="000000"/>
                <w:sz w:val="20"/>
                <w:szCs w:val="20"/>
                <w:rtl w:val="0"/>
              </w:rPr>
              <w:t xml:space="preserve">Report displayed on page within Digital Travel Solution.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7">
            <w:pPr>
              <w:rPr>
                <w:sz w:val="24"/>
                <w:szCs w:val="24"/>
              </w:rPr>
            </w:pPr>
            <w:r w:rsidDel="00000000" w:rsidR="00000000" w:rsidRPr="00000000">
              <w:rPr>
                <w:color w:val="000000"/>
                <w:sz w:val="20"/>
                <w:szCs w:val="20"/>
                <w:rtl w:val="0"/>
              </w:rPr>
              <w:t xml:space="preserve">Report displayed on page within Digital Travel Solution  with access controlled by role.</w:t>
            </w:r>
            <w:r w:rsidDel="00000000" w:rsidR="00000000" w:rsidRPr="00000000">
              <w:rPr>
                <w:rtl w:val="0"/>
              </w:rPr>
            </w:r>
          </w:p>
        </w:tc>
      </w:tr>
      <w:tr>
        <w:trPr>
          <w:trHeight w:val="520" w:hRule="atLeast"/>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8">
            <w:pPr>
              <w:rPr>
                <w:sz w:val="24"/>
                <w:szCs w:val="24"/>
              </w:rPr>
            </w:pPr>
            <w:r w:rsidDel="00000000" w:rsidR="00000000" w:rsidRPr="00000000">
              <w:rPr>
                <w:color w:val="000000"/>
                <w:sz w:val="20"/>
                <w:szCs w:val="20"/>
                <w:rtl w:val="0"/>
              </w:rPr>
              <w:t xml:space="preserve">20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9">
            <w:pPr>
              <w:rPr>
                <w:sz w:val="24"/>
                <w:szCs w:val="24"/>
              </w:rPr>
            </w:pPr>
            <w:r w:rsidDel="00000000" w:rsidR="00000000" w:rsidRPr="00000000">
              <w:rPr>
                <w:color w:val="000000"/>
                <w:sz w:val="20"/>
                <w:szCs w:val="20"/>
                <w:rtl w:val="0"/>
              </w:rPr>
              <w:t xml:space="preserve">Super User wants to access a particular dashboard down to Traveller level.</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A">
            <w:pPr>
              <w:rPr>
                <w:sz w:val="24"/>
                <w:szCs w:val="24"/>
              </w:rPr>
            </w:pPr>
            <w:r w:rsidDel="00000000" w:rsidR="00000000" w:rsidRPr="00000000">
              <w:rPr>
                <w:color w:val="000000"/>
                <w:sz w:val="20"/>
                <w:szCs w:val="20"/>
                <w:rtl w:val="0"/>
              </w:rPr>
              <w:t xml:space="preserve">Report displayed on page within Digital Travel Solution.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tcPr>
          <w:p w:rsidR="00000000" w:rsidDel="00000000" w:rsidP="00000000" w:rsidRDefault="00000000" w:rsidRPr="00000000" w14:paraId="000000AB">
            <w:pPr>
              <w:rPr>
                <w:sz w:val="24"/>
                <w:szCs w:val="24"/>
              </w:rPr>
            </w:pPr>
            <w:r w:rsidDel="00000000" w:rsidR="00000000" w:rsidRPr="00000000">
              <w:rPr>
                <w:color w:val="000000"/>
                <w:sz w:val="20"/>
                <w:szCs w:val="20"/>
                <w:rtl w:val="0"/>
              </w:rPr>
              <w:t xml:space="preserve">Report displayed on page within Digital Travel Solution  with access controlled by role.</w:t>
            </w:r>
            <w:r w:rsidDel="00000000" w:rsidR="00000000" w:rsidRPr="00000000">
              <w:rPr>
                <w:rtl w:val="0"/>
              </w:rPr>
            </w:r>
          </w:p>
        </w:tc>
      </w:tr>
      <w:tr>
        <w:trPr>
          <w:trHeight w:val="520" w:hRule="atLeast"/>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tcPr>
          <w:p w:rsidR="00000000" w:rsidDel="00000000" w:rsidP="00000000" w:rsidRDefault="00000000" w:rsidRPr="00000000" w14:paraId="000000AC">
            <w:pPr>
              <w:rPr>
                <w:sz w:val="24"/>
                <w:szCs w:val="24"/>
              </w:rPr>
            </w:pPr>
            <w:r w:rsidDel="00000000" w:rsidR="00000000" w:rsidRPr="00000000">
              <w:rPr>
                <w:color w:val="000000"/>
                <w:sz w:val="20"/>
                <w:szCs w:val="20"/>
                <w:rtl w:val="0"/>
              </w:rPr>
              <w:t xml:space="preserve">21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tcPr>
          <w:p w:rsidR="00000000" w:rsidDel="00000000" w:rsidP="00000000" w:rsidRDefault="00000000" w:rsidRPr="00000000" w14:paraId="000000AD">
            <w:pPr>
              <w:rPr>
                <w:sz w:val="24"/>
                <w:szCs w:val="24"/>
              </w:rPr>
            </w:pPr>
            <w:r w:rsidDel="00000000" w:rsidR="00000000" w:rsidRPr="00000000">
              <w:rPr>
                <w:color w:val="000000"/>
                <w:sz w:val="20"/>
                <w:szCs w:val="20"/>
                <w:rtl w:val="0"/>
              </w:rPr>
              <w:t xml:space="preserve">CCS billing department wants to see all transactional data in the Data Warehouse.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tcPr>
          <w:p w:rsidR="00000000" w:rsidDel="00000000" w:rsidP="00000000" w:rsidRDefault="00000000" w:rsidRPr="00000000" w14:paraId="000000AE">
            <w:pPr>
              <w:rPr>
                <w:sz w:val="24"/>
                <w:szCs w:val="24"/>
              </w:rPr>
            </w:pPr>
            <w:r w:rsidDel="00000000" w:rsidR="00000000" w:rsidRPr="00000000">
              <w:rPr>
                <w:color w:val="000000"/>
                <w:sz w:val="20"/>
                <w:szCs w:val="20"/>
                <w:rtl w:val="0"/>
              </w:rPr>
              <w:t xml:space="preserve">Supplier writes transactional data to CCS Data warehouse.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tcPr>
          <w:p w:rsidR="00000000" w:rsidDel="00000000" w:rsidP="00000000" w:rsidRDefault="00000000" w:rsidRPr="00000000" w14:paraId="000000AF">
            <w:pPr>
              <w:rPr>
                <w:sz w:val="24"/>
                <w:szCs w:val="24"/>
              </w:rPr>
            </w:pPr>
            <w:r w:rsidDel="00000000" w:rsidR="00000000" w:rsidRPr="00000000">
              <w:rPr>
                <w:color w:val="000000"/>
                <w:sz w:val="20"/>
                <w:szCs w:val="20"/>
                <w:rtl w:val="0"/>
              </w:rPr>
              <w:t xml:space="preserve">No Change.</w:t>
            </w:r>
            <w:r w:rsidDel="00000000" w:rsidR="00000000" w:rsidRPr="00000000">
              <w:rPr>
                <w:rtl w:val="0"/>
              </w:rPr>
            </w:r>
          </w:p>
        </w:tc>
      </w:tr>
    </w:tbl>
    <w:p w:rsidR="00000000" w:rsidDel="00000000" w:rsidP="00000000" w:rsidRDefault="00000000" w:rsidRPr="00000000" w14:paraId="000000B0">
      <w:pPr>
        <w:rPr>
          <w:rFonts w:ascii="Arial" w:cs="Arial" w:eastAsia="Arial" w:hAnsi="Arial"/>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B1">
      <w:pPr>
        <w:shd w:fill="ffffff" w:val="clear"/>
        <w:spacing w:after="160" w:before="360" w:line="259"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w:t>
      </w:r>
    </w:p>
    <w:p w:rsidR="00000000" w:rsidDel="00000000" w:rsidP="00000000" w:rsidRDefault="00000000" w:rsidRPr="00000000" w14:paraId="000000B2">
      <w:pPr>
        <w:shd w:fill="ffffff" w:val="clear"/>
        <w:spacing w:after="160" w:before="360" w:line="259"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DigiTS User Login Via Single Sign-On Flow</w:t>
      </w:r>
    </w:p>
    <w:p w:rsidR="00000000" w:rsidDel="00000000" w:rsidP="00000000" w:rsidRDefault="00000000" w:rsidRPr="00000000" w14:paraId="000000B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b w:val="1"/>
          <w:color w:val="000000"/>
          <w:rtl w:val="0"/>
        </w:rPr>
        <w:t xml:space="preserve">User Login from a user single sign on from the Digital Travel Solution </w:t>
      </w:r>
      <w:r w:rsidDel="00000000" w:rsidR="00000000" w:rsidRPr="00000000">
        <w:rPr>
          <w:rtl w:val="0"/>
        </w:rPr>
      </w:r>
    </w:p>
    <w:p w:rsidR="00000000" w:rsidDel="00000000" w:rsidP="00000000" w:rsidRDefault="00000000" w:rsidRPr="00000000" w14:paraId="000000B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b w:val="1"/>
          <w:color w:val="000000"/>
          <w:rtl w:val="0"/>
        </w:rPr>
        <w:t xml:space="preserve">Digital Travel Solution        Travel Provider </w:t>
      </w:r>
      <w:r w:rsidDel="00000000" w:rsidR="00000000" w:rsidRPr="00000000">
        <w:rPr>
          <w:rtl w:val="0"/>
        </w:rPr>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color w:val="000000"/>
          <w:sz w:val="20"/>
          <w:szCs w:val="20"/>
        </w:rPr>
        <w:drawing>
          <wp:inline distB="0" distT="0" distL="0" distR="0">
            <wp:extent cx="5734050" cy="3289300"/>
            <wp:effectExtent b="0" l="0" r="0" t="0"/>
            <wp:docPr descr="https://lh4.googleusercontent.com/j4IEqr8DkNsbgRLsx6Ll9KJ4u1TLxDVNOrqeMh0kIGG3yrivRGWgWQA7RRQKhq0Jfht1RBp0M9mnUCGRGoAA_GsakHLWAcU0jbhNZeM-9_ee9C_Q27P_JqaWsSecGhGhcgmw-Ds" id="10" name="image2.png"/>
            <a:graphic>
              <a:graphicData uri="http://schemas.openxmlformats.org/drawingml/2006/picture">
                <pic:pic>
                  <pic:nvPicPr>
                    <pic:cNvPr descr="https://lh4.googleusercontent.com/j4IEqr8DkNsbgRLsx6Ll9KJ4u1TLxDVNOrqeMh0kIGG3yrivRGWgWQA7RRQKhq0Jfht1RBp0M9mnUCGRGoAA_GsakHLWAcU0jbhNZeM-9_ee9C_Q27P_JqaWsSecGhGhcgmw-Ds" id="0" name="image2.png"/>
                    <pic:cNvPicPr preferRelativeResize="0"/>
                  </pic:nvPicPr>
                  <pic:blipFill>
                    <a:blip r:embed="rId9"/>
                    <a:srcRect b="0" l="0" r="0" t="0"/>
                    <a:stretch>
                      <a:fillRect/>
                    </a:stretch>
                  </pic:blipFill>
                  <pic:spPr>
                    <a:xfrm>
                      <a:off x="0" y="0"/>
                      <a:ext cx="5734050" cy="3289300"/>
                    </a:xfrm>
                    <a:prstGeom prst="rect"/>
                    <a:ln/>
                  </pic:spPr>
                </pic:pic>
              </a:graphicData>
            </a:graphic>
          </wp:inline>
        </w:drawing>
      </w:r>
      <w:r w:rsidDel="00000000" w:rsidR="00000000" w:rsidRPr="00000000">
        <w:rPr>
          <w:rtl w:val="0"/>
        </w:rPr>
      </w:r>
    </w:p>
    <w:p w:rsidR="00000000" w:rsidDel="00000000" w:rsidP="00000000" w:rsidRDefault="00000000" w:rsidRPr="00000000" w14:paraId="000000B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rPr>
          <w:rFonts w:ascii="Arial" w:cs="Arial" w:eastAsia="Arial" w:hAnsi="Arial"/>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BA">
      <w:pPr>
        <w:shd w:fill="ffffff" w:val="clear"/>
        <w:spacing w:after="160" w:line="259"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4 </w:t>
      </w:r>
    </w:p>
    <w:p w:rsidR="00000000" w:rsidDel="00000000" w:rsidP="00000000" w:rsidRDefault="00000000" w:rsidRPr="00000000" w14:paraId="000000BB">
      <w:pPr>
        <w:shd w:fill="ffffff" w:val="clear"/>
        <w:spacing w:after="160" w:line="259"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DigiTS Management Information Field Requirements</w:t>
      </w:r>
    </w:p>
    <w:p w:rsidR="00000000" w:rsidDel="00000000" w:rsidP="00000000" w:rsidRDefault="00000000" w:rsidRPr="00000000" w14:paraId="000000BC">
      <w:pPr>
        <w:spacing w:line="240" w:lineRule="auto"/>
        <w:rPr>
          <w:rFonts w:ascii="Arial" w:cs="Arial" w:eastAsia="Arial" w:hAnsi="Arial"/>
        </w:rPr>
      </w:pPr>
      <w:bookmarkStart w:colFirst="0" w:colLast="0" w:name="_heading=h.1fob9te" w:id="4"/>
      <w:bookmarkEnd w:id="4"/>
      <w:r w:rsidDel="00000000" w:rsidR="00000000" w:rsidRPr="00000000">
        <w:rPr>
          <w:rFonts w:ascii="Arial" w:cs="Arial" w:eastAsia="Arial" w:hAnsi="Arial"/>
          <w:color w:val="000000"/>
          <w:sz w:val="24"/>
          <w:szCs w:val="24"/>
          <w:rtl w:val="0"/>
        </w:rPr>
        <w:t xml:space="preserve">In addition to Framework Schedule 5 - Management Charges and Information and Call-Off Schedule 1 - Transparency Reports, the Supplier shall submit the following data fields to CCS. The data fields template may be updated by CCS at Framework Contract implementation. </w:t>
      </w:r>
      <w:r w:rsidDel="00000000" w:rsidR="00000000" w:rsidRPr="00000000">
        <w:rPr>
          <w:rtl w:val="0"/>
        </w:rPr>
      </w:r>
    </w:p>
    <w:tbl>
      <w:tblPr>
        <w:tblStyle w:val="Table2"/>
        <w:tblW w:w="9026.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INVOICED DATA</w:t>
            </w:r>
          </w:p>
        </w:tc>
        <w:tc>
          <w:tcPr>
            <w:shd w:fill="auto" w:val="clear"/>
            <w:tcMar>
              <w:top w:w="100.0" w:type="dxa"/>
              <w:left w:w="100.0" w:type="dxa"/>
              <w:bottom w:w="100.0" w:type="dxa"/>
              <w:right w:w="100.0" w:type="dxa"/>
            </w:tcMar>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BOOKED DATA</w:t>
            </w:r>
          </w:p>
        </w:tc>
      </w:tr>
      <w:tr>
        <w:tc>
          <w:tcPr>
            <w:shd w:fill="auto" w:val="clear"/>
            <w:tcMar>
              <w:top w:w="100.0" w:type="dxa"/>
              <w:left w:w="100.0" w:type="dxa"/>
              <w:bottom w:w="100.0" w:type="dxa"/>
              <w:right w:w="100.0" w:type="dxa"/>
            </w:tcMar>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Provider</w:t>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Statement</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Invoice</w:t>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Invoice Date</w:t>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Invoice Item</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Item Type</w:t>
            </w:r>
          </w:p>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Amount</w:t>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VAT Amount</w:t>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Booking Reference</w:t>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Service Type</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Transaction Type</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Unit of Purchase</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URN</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Department</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Lot Number</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Contract Number</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Basket Reference</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PNR</w:t>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Ticket Number</w:t>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Ticket Type</w:t>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Booker</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Approver</w:t>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Traveller</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Class Rating</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UNSPSC Code</w:t>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Service Provider Name</w:t>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Chain Code</w:t>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Size</w:t>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Booking Method</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Booking Channel</w:t>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Cost Centre</w:t>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Project</w:t>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Rate Agreement</w:t>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Date Proposed</w:t>
            </w:r>
          </w:p>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Date Booked</w:t>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Month Booked</w:t>
            </w:r>
          </w:p>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Start Date</w:t>
            </w:r>
          </w:p>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Start Month</w:t>
            </w:r>
          </w:p>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End Date</w:t>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Days Booked In Advance</w:t>
            </w:r>
          </w:p>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Point of Origin</w:t>
            </w:r>
          </w:p>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Origin Country</w:t>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Point of Destination</w:t>
            </w:r>
          </w:p>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Destination Country</w:t>
            </w:r>
          </w:p>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Region</w:t>
            </w:r>
          </w:p>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Quantity</w:t>
            </w:r>
          </w:p>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Booking Amount</w:t>
            </w:r>
          </w:p>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VAT Amount</w:t>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Savings</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Declined Savings</w:t>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Lowest Available Cost</w:t>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Offered Cost</w:t>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Unit Price</w:t>
            </w:r>
          </w:p>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Travel Reason</w:t>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Out of Policy Reason</w:t>
            </w:r>
          </w:p>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Declined Lowest Cost Reason</w:t>
            </w:r>
          </w:p>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Air Booking Class</w:t>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Air Taxes and Surcharges</w:t>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Meeting Type</w:t>
            </w:r>
          </w:p>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Meeting Name</w:t>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Rail Dispatch Method</w:t>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Rail Card Used</w:t>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City Pair</w:t>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Route Details</w:t>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Single/Return</w:t>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Journey Length</w:t>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Miles</w:t>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CO2 Emissions (kg)</w:t>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Venue Name</w:t>
            </w:r>
          </w:p>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Address</w:t>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Postcode</w:t>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Preferred?</w:t>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Room Type</w:t>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Night/Delegate Rate</w:t>
            </w:r>
          </w:p>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No. Night Delegates</w:t>
            </w:r>
          </w:p>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No. Room Nights</w:t>
            </w:r>
          </w:p>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Segments</w:t>
            </w:r>
          </w:p>
          <w:p w:rsidR="00000000" w:rsidDel="00000000" w:rsidP="00000000" w:rsidRDefault="00000000" w:rsidRPr="00000000" w14:paraId="0000010C">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Segment Origin</w:t>
            </w:r>
          </w:p>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Departure Time</w:t>
            </w:r>
          </w:p>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Segment Destination</w:t>
            </w:r>
          </w:p>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Arrival Time</w:t>
            </w:r>
          </w:p>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Operator</w:t>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Service Number</w:t>
            </w:r>
          </w:p>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Provider</w:t>
            </w:r>
          </w:p>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Reference</w:t>
            </w:r>
          </w:p>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Service Type</w:t>
            </w:r>
          </w:p>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Transaction Type</w:t>
            </w:r>
          </w:p>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Unit of Purchase</w:t>
            </w:r>
          </w:p>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URN</w:t>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Department</w:t>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Lot Number</w:t>
            </w:r>
          </w:p>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Contract Number</w:t>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Basket Reference</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PNR</w:t>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Ticket Number</w:t>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Ticket Type</w:t>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Booker</w:t>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Approver</w:t>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Traveller</w:t>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Class Rating</w:t>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UNSPSC Code</w:t>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Service Provider Name</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Chain Code</w:t>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Size</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Booking Method</w:t>
            </w:r>
          </w:p>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Booking Channel</w:t>
            </w:r>
          </w:p>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Cost Centre</w:t>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Project</w:t>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Rate Agreement</w:t>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Date Proposed</w:t>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Date Booked</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Month Booked</w:t>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Start Date</w:t>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Start Month</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End Date</w:t>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Days Booked In Advance</w:t>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Point of Origin</w:t>
            </w:r>
          </w:p>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Origin Country</w:t>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Point of Destination</w:t>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Destination Country</w:t>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Region</w:t>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Quantity</w:t>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Booking Amount</w:t>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VAT Amount</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Savings</w:t>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Declined Savings</w:t>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Lowest Available Cost</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Offered Cost</w:t>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Unit Price</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Travel Reason</w:t>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Out of Policy Reason</w:t>
            </w:r>
          </w:p>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Declined Lowest Cost Reason</w:t>
            </w:r>
          </w:p>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Air Booking Class</w:t>
            </w:r>
          </w:p>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Air Taxes and Surcharges</w:t>
            </w:r>
          </w:p>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Meeting Type</w:t>
            </w:r>
          </w:p>
          <w:p w:rsidR="00000000" w:rsidDel="00000000" w:rsidP="00000000" w:rsidRDefault="00000000" w:rsidRPr="00000000" w14:paraId="00000147">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Meeting Name</w:t>
            </w:r>
          </w:p>
          <w:p w:rsidR="00000000" w:rsidDel="00000000" w:rsidP="00000000" w:rsidRDefault="00000000" w:rsidRPr="00000000" w14:paraId="00000148">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Rail Dispatch Method</w:t>
            </w:r>
          </w:p>
          <w:p w:rsidR="00000000" w:rsidDel="00000000" w:rsidP="00000000" w:rsidRDefault="00000000" w:rsidRPr="00000000" w14:paraId="00000149">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Rail Card Used</w:t>
            </w:r>
          </w:p>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City Pair</w:t>
            </w:r>
          </w:p>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Route Details</w:t>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Single/Return</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Journey Length</w:t>
            </w:r>
          </w:p>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Miles</w:t>
            </w:r>
          </w:p>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CO2 Emissions (kg)</w:t>
            </w:r>
          </w:p>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Venue Name</w:t>
            </w:r>
          </w:p>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Address</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Postcode</w:t>
            </w:r>
          </w:p>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Preferred?</w:t>
            </w:r>
          </w:p>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Room Type</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Night/Delegate Rate</w:t>
            </w:r>
          </w:p>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No. Night Delegates</w:t>
            </w:r>
          </w:p>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No. Room Nights</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Segments</w:t>
            </w:r>
          </w:p>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Segment Origin</w:t>
            </w:r>
          </w:p>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Departure Time</w:t>
            </w:r>
          </w:p>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Segment Destination</w:t>
            </w:r>
          </w:p>
          <w:p w:rsidR="00000000" w:rsidDel="00000000" w:rsidP="00000000" w:rsidRDefault="00000000" w:rsidRPr="00000000" w14:paraId="0000015C">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Arrival Time</w:t>
            </w:r>
          </w:p>
          <w:p w:rsidR="00000000" w:rsidDel="00000000" w:rsidP="00000000" w:rsidRDefault="00000000" w:rsidRPr="00000000" w14:paraId="0000015D">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Operator</w:t>
            </w:r>
          </w:p>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Service Number</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tc>
      </w:tr>
    </w:tbl>
    <w:p w:rsidR="00000000" w:rsidDel="00000000" w:rsidP="00000000" w:rsidRDefault="00000000" w:rsidRPr="00000000" w14:paraId="00000160">
      <w:pPr>
        <w:pStyle w:val="Heading3"/>
        <w:rPr>
          <w:rFonts w:ascii="Arial" w:cs="Arial" w:eastAsia="Arial" w:hAnsi="Arial"/>
          <w:b w:val="1"/>
          <w:sz w:val="36"/>
          <w:szCs w:val="36"/>
        </w:rPr>
      </w:pPr>
      <w:r w:rsidDel="00000000" w:rsidR="00000000" w:rsidRPr="00000000">
        <w:rPr>
          <w:rtl w:val="0"/>
        </w:rPr>
      </w:r>
    </w:p>
    <w:sectPr>
      <w:headerReference r:id="rId10" w:type="default"/>
      <w:footerReference r:id="rId11"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3">
    <w:pPr>
      <w:tabs>
        <w:tab w:val="center" w:pos="4513"/>
        <w:tab w:val="right" w:pos="9026"/>
      </w:tabs>
      <w:spacing w:after="0" w:lineRule="auto"/>
      <w:jc w:val="both"/>
      <w:rPr>
        <w:color w:val="bfbfbf"/>
      </w:rPr>
    </w:pPr>
    <w:r w:rsidDel="00000000" w:rsidR="00000000" w:rsidRPr="00000000">
      <w:rPr>
        <w:rtl w:val="0"/>
      </w:rPr>
    </w:r>
  </w:p>
  <w:p w:rsidR="00000000" w:rsidDel="00000000" w:rsidP="00000000" w:rsidRDefault="00000000" w:rsidRPr="00000000" w14:paraId="0000016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6">
    <w:pPr>
      <w:spacing w:after="0" w:line="240" w:lineRule="auto"/>
      <w:jc w:val="both"/>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1 (Specification)</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smallCaps w:val="0"/>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unhideWhenUsed w:val="1"/>
    <w:qFormat w:val="1"/>
    <w:rsid w:val="006126A6"/>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Heading3">
    <w:name w:val="heading 3"/>
    <w:basedOn w:val="Normal"/>
    <w:next w:val="Normal"/>
    <w:link w:val="Heading3Char"/>
    <w:uiPriority w:val="9"/>
    <w:unhideWhenUsed w:val="1"/>
    <w:qFormat w:val="1"/>
    <w:rsid w:val="00C67751"/>
    <w:pPr>
      <w:keepNext w:val="1"/>
      <w:keepLines w:val="1"/>
      <w:spacing w:after="0" w:before="40"/>
      <w:outlineLvl w:val="2"/>
    </w:pPr>
    <w:rPr>
      <w:rFonts w:asciiTheme="majorHAnsi" w:cstheme="majorBidi" w:eastAsiaTheme="majorEastAsia" w:hAnsiTheme="majorHAnsi"/>
      <w:color w:val="243f60" w:themeColor="accent1" w:themeShade="00007F"/>
      <w:sz w:val="24"/>
      <w:szCs w:val="24"/>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semiHidden w:val="1"/>
    <w:unhideWhenUsed w:val="1"/>
    <w:qFormat w:val="1"/>
    <w:pPr>
      <w:numPr>
        <w:ilvl w:val="4"/>
        <w:numId w:val="2"/>
      </w:numPr>
      <w:tabs>
        <w:tab w:val="left" w:pos="-5585"/>
      </w:tabs>
      <w:overflowPunct w:val="0"/>
      <w:autoSpaceDE w:val="0"/>
      <w:autoSpaceDN w:val="0"/>
      <w:spacing w:after="120" w:line="240" w:lineRule="auto"/>
      <w:jc w:val="both"/>
      <w:textAlignment w:val="baseline"/>
      <w:outlineLvl w:val="4"/>
    </w:pPr>
    <w:rPr>
      <w:rFonts w:ascii="Arial" w:cs="Times New Roman" w:eastAsia="Times New Roman" w:hAnsi="Arial"/>
    </w:rPr>
  </w:style>
  <w:style w:type="paragraph" w:styleId="Heading6">
    <w:name w:val="heading 6"/>
    <w:basedOn w:val="Heading5"/>
    <w:link w:val="Heading6Char"/>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rsid w:val="002B51C4"/>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ind w:left="1134" w:hanging="567"/>
      <w:jc w:val="both"/>
    </w:pPr>
    <w:rPr>
      <w:rFonts w:cs="Arial" w:eastAsia="Times New Roma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1SCHEDULEHeading" w:customStyle="1">
    <w:name w:val="GPS L1 SCHEDULE Heading"/>
    <w:basedOn w:val="GPSL1CLAUSEHEADING"/>
    <w:link w:val="GPSL1SCHEDULEHeadingChar"/>
    <w:qFormat w:val="1"/>
    <w:pPr>
      <w:tabs>
        <w:tab w:val="clear" w:pos="0"/>
        <w:tab w:val="left" w:pos="567"/>
      </w:tabs>
      <w:spacing w:before="120"/>
      <w:ind w:left="567" w:hanging="567"/>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character" w:styleId="Heading8Char" w:customStyle="1">
    <w:name w:val="Heading 8 Char"/>
    <w:basedOn w:val="DefaultParagraphFont"/>
    <w:link w:val="Heading8"/>
    <w:rPr>
      <w:rFonts w:ascii="Arial" w:cs="Times New Roman" w:eastAsia="Times New Roman" w:hAnsi="Arial"/>
    </w:rPr>
  </w:style>
  <w:style w:type="numbering" w:styleId="WWOutlineListStyle8" w:customStyle="1">
    <w:name w:val="WW_OutlineListStyle_8"/>
    <w:basedOn w:val="NoList"/>
  </w:style>
  <w:style w:type="paragraph" w:styleId="ListParagraph">
    <w:name w:val="List Paragraph"/>
    <w:basedOn w:val="Normal"/>
    <w:pPr>
      <w:suppressAutoHyphens w:val="1"/>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val="1"/>
      <w:autoSpaceDN w:val="0"/>
      <w:spacing w:line="240" w:lineRule="auto"/>
      <w:textAlignment w:val="baseline"/>
    </w:pPr>
    <w:rPr>
      <w:rFonts w:cs="Times New Roman"/>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rPr>
  </w:style>
  <w:style w:type="paragraph" w:styleId="GPSL2Guidance" w:customStyle="1">
    <w:name w:val="GPS L2 Guidance"/>
    <w:basedOn w:val="Normal"/>
    <w:link w:val="GPSL2GuidanceChar"/>
    <w:qFormat w:val="1"/>
    <w:pPr>
      <w:tabs>
        <w:tab w:val="left" w:pos="1134"/>
      </w:tabs>
      <w:adjustRightInd w:val="0"/>
      <w:spacing w:after="120" w:before="120" w:line="240" w:lineRule="auto"/>
      <w:ind w:left="1134"/>
      <w:jc w:val="both"/>
    </w:pPr>
    <w:rPr>
      <w:rFonts w:cs="Arial" w:eastAsia="Times New Roman"/>
      <w:b w:val="1"/>
      <w:i w:val="1"/>
    </w:rPr>
  </w:style>
  <w:style w:type="paragraph" w:styleId="GPSSchPart" w:customStyle="1">
    <w:name w:val="GPS Sch Part"/>
    <w:basedOn w:val="Normal"/>
    <w:link w:val="GPSSchPartChar"/>
    <w:qFormat w:val="1"/>
    <w:pPr>
      <w:keepNext w:val="1"/>
      <w:adjustRightInd w:val="0"/>
      <w:spacing w:after="240" w:before="240" w:line="240" w:lineRule="auto"/>
      <w:ind w:firstLine="426"/>
      <w:jc w:val="center"/>
    </w:pPr>
    <w:rPr>
      <w:rFonts w:ascii="Arial Bold" w:cs="Times New Roman" w:eastAsia="STZhongsong" w:hAnsi="Arial Bold"/>
      <w:b w:val="1"/>
      <w:caps w:val="1"/>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character" w:styleId="GPSL5numberedclauseChar" w:customStyle="1">
    <w:name w:val="GPS L5 numbered clause Char"/>
    <w:link w:val="GPSL5numberedclause"/>
    <w:locked w:val="1"/>
    <w:rPr>
      <w:rFonts w:ascii="Calibri" w:cs="Arial" w:eastAsia="Times New Roman" w:hAnsi="Calibri"/>
      <w:szCs w:val="20"/>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CommentSubject">
    <w:name w:val="annotation subject"/>
    <w:basedOn w:val="CommentText"/>
    <w:next w:val="CommentText"/>
    <w:link w:val="CommentSubjectChar"/>
    <w:uiPriority w:val="99"/>
    <w:semiHidden w:val="1"/>
    <w:unhideWhenUsed w:val="1"/>
    <w:pPr>
      <w:suppressAutoHyphens w:val="0"/>
      <w:autoSpaceDN w:val="1"/>
      <w:textAlignment w:val="auto"/>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lang w:eastAsia="en-GB"/>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6126A6"/>
    <w:rPr>
      <w:rFonts w:asciiTheme="majorHAnsi" w:cstheme="majorBidi" w:eastAsiaTheme="majorEastAsia" w:hAnsiTheme="majorHAnsi"/>
      <w:color w:val="365f91" w:themeColor="accent1" w:themeShade="0000BF"/>
      <w:sz w:val="26"/>
      <w:szCs w:val="26"/>
    </w:rPr>
  </w:style>
  <w:style w:type="table" w:styleId="4" w:customStyle="1">
    <w:name w:val="4"/>
    <w:basedOn w:val="TableNormal"/>
    <w:rsid w:val="006126A6"/>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lang w:eastAsia="en-GB"/>
    </w:rPr>
    <w:tblPr>
      <w:tblStyleRowBandSize w:val="1"/>
      <w:tblStyleColBandSize w:val="1"/>
      <w:tblCellMar>
        <w:top w:w="100.0" w:type="dxa"/>
        <w:left w:w="100.0" w:type="dxa"/>
        <w:bottom w:w="100.0" w:type="dxa"/>
        <w:right w:w="100.0" w:type="dxa"/>
      </w:tblCellMar>
    </w:tblPr>
  </w:style>
  <w:style w:type="paragraph" w:styleId="ScheduleL1" w:customStyle="1">
    <w:name w:val="Schedule L1"/>
    <w:basedOn w:val="Normal"/>
    <w:rsid w:val="00C17C6D"/>
    <w:pPr>
      <w:keepNext w:val="1"/>
      <w:numPr>
        <w:numId w:val="3"/>
      </w:numPr>
      <w:adjustRightInd w:val="0"/>
      <w:spacing w:after="240" w:before="120" w:line="240" w:lineRule="auto"/>
      <w:jc w:val="both"/>
      <w:outlineLvl w:val="0"/>
    </w:pPr>
    <w:rPr>
      <w:rFonts w:cs="Times New Roman" w:eastAsia="STZhongsong"/>
      <w:b w:val="1"/>
      <w:caps w:val="1"/>
      <w:szCs w:val="20"/>
    </w:rPr>
  </w:style>
  <w:style w:type="paragraph" w:styleId="ScheduleL2" w:customStyle="1">
    <w:name w:val="Schedule L2"/>
    <w:basedOn w:val="Normal"/>
    <w:link w:val="ScheduleL2Char"/>
    <w:rsid w:val="00C17C6D"/>
    <w:pPr>
      <w:numPr>
        <w:ilvl w:val="1"/>
        <w:numId w:val="3"/>
      </w:numPr>
      <w:tabs>
        <w:tab w:val="left" w:pos="993"/>
      </w:tabs>
      <w:adjustRightInd w:val="0"/>
      <w:spacing w:after="120" w:before="120" w:line="240" w:lineRule="auto"/>
      <w:jc w:val="both"/>
      <w:outlineLvl w:val="1"/>
    </w:pPr>
    <w:rPr>
      <w:rFonts w:cs="Times New Roman" w:eastAsia="STZhongsong"/>
      <w:szCs w:val="20"/>
      <w:lang w:val="en-US"/>
    </w:rPr>
  </w:style>
  <w:style w:type="paragraph" w:styleId="ScheduleL3" w:customStyle="1">
    <w:name w:val="Schedule L3"/>
    <w:basedOn w:val="Normal"/>
    <w:rsid w:val="00C17C6D"/>
    <w:pPr>
      <w:numPr>
        <w:ilvl w:val="2"/>
        <w:numId w:val="3"/>
      </w:numPr>
      <w:adjustRightInd w:val="0"/>
      <w:spacing w:after="120" w:before="120" w:line="240" w:lineRule="auto"/>
      <w:jc w:val="both"/>
      <w:outlineLvl w:val="2"/>
    </w:pPr>
    <w:rPr>
      <w:rFonts w:cs="Times New Roman" w:eastAsia="STZhongsong"/>
      <w:szCs w:val="20"/>
    </w:rPr>
  </w:style>
  <w:style w:type="paragraph" w:styleId="ScheduleL4" w:customStyle="1">
    <w:name w:val="Schedule L4"/>
    <w:basedOn w:val="Normal"/>
    <w:rsid w:val="00C17C6D"/>
    <w:pPr>
      <w:numPr>
        <w:ilvl w:val="3"/>
        <w:numId w:val="3"/>
      </w:numPr>
      <w:adjustRightInd w:val="0"/>
      <w:spacing w:after="120" w:before="120" w:line="240" w:lineRule="auto"/>
      <w:jc w:val="both"/>
      <w:outlineLvl w:val="3"/>
    </w:pPr>
    <w:rPr>
      <w:rFonts w:cs="Times New Roman" w:eastAsia="STZhongsong"/>
      <w:szCs w:val="20"/>
    </w:rPr>
  </w:style>
  <w:style w:type="paragraph" w:styleId="ScheduleL5" w:customStyle="1">
    <w:name w:val="Schedule L5"/>
    <w:basedOn w:val="Normal"/>
    <w:rsid w:val="00C17C6D"/>
    <w:pPr>
      <w:numPr>
        <w:ilvl w:val="4"/>
        <w:numId w:val="3"/>
      </w:numPr>
      <w:adjustRightInd w:val="0"/>
      <w:spacing w:after="240" w:line="240" w:lineRule="auto"/>
      <w:jc w:val="both"/>
      <w:outlineLvl w:val="4"/>
    </w:pPr>
    <w:rPr>
      <w:rFonts w:ascii="Verdana" w:cs="Times New Roman" w:eastAsia="STZhongsong" w:hAnsi="Verdana"/>
      <w:szCs w:val="20"/>
    </w:rPr>
  </w:style>
  <w:style w:type="paragraph" w:styleId="ScheduleL6" w:customStyle="1">
    <w:name w:val="Schedule L6"/>
    <w:basedOn w:val="Normal"/>
    <w:rsid w:val="00C17C6D"/>
    <w:pPr>
      <w:numPr>
        <w:ilvl w:val="5"/>
        <w:numId w:val="3"/>
      </w:numPr>
      <w:overflowPunct w:val="0"/>
      <w:autoSpaceDE w:val="0"/>
      <w:autoSpaceDN w:val="0"/>
      <w:adjustRightInd w:val="0"/>
      <w:spacing w:after="240" w:line="240" w:lineRule="auto"/>
      <w:jc w:val="both"/>
      <w:textAlignment w:val="baseline"/>
      <w:outlineLvl w:val="5"/>
    </w:pPr>
    <w:rPr>
      <w:rFonts w:ascii="Verdana" w:cs="Arial" w:eastAsia="STZhongsong" w:hAnsi="Verdana"/>
      <w:szCs w:val="20"/>
    </w:rPr>
  </w:style>
  <w:style w:type="paragraph" w:styleId="ScheduleL7" w:customStyle="1">
    <w:name w:val="Schedule L7"/>
    <w:basedOn w:val="Normal"/>
    <w:rsid w:val="00C17C6D"/>
    <w:pPr>
      <w:numPr>
        <w:ilvl w:val="6"/>
        <w:numId w:val="3"/>
      </w:numPr>
      <w:overflowPunct w:val="0"/>
      <w:autoSpaceDE w:val="0"/>
      <w:autoSpaceDN w:val="0"/>
      <w:adjustRightInd w:val="0"/>
      <w:spacing w:after="240" w:line="240" w:lineRule="auto"/>
      <w:jc w:val="both"/>
      <w:textAlignment w:val="baseline"/>
      <w:outlineLvl w:val="6"/>
    </w:pPr>
    <w:rPr>
      <w:rFonts w:ascii="Verdana" w:cs="Arial" w:eastAsia="STZhongsong" w:hAnsi="Verdana"/>
      <w:szCs w:val="20"/>
    </w:rPr>
  </w:style>
  <w:style w:type="paragraph" w:styleId="ScheduleL8" w:customStyle="1">
    <w:name w:val="Schedule L8"/>
    <w:basedOn w:val="Normal"/>
    <w:rsid w:val="00C17C6D"/>
    <w:pPr>
      <w:numPr>
        <w:ilvl w:val="7"/>
        <w:numId w:val="3"/>
      </w:numPr>
      <w:overflowPunct w:val="0"/>
      <w:autoSpaceDE w:val="0"/>
      <w:autoSpaceDN w:val="0"/>
      <w:adjustRightInd w:val="0"/>
      <w:spacing w:after="240" w:line="240" w:lineRule="auto"/>
      <w:jc w:val="both"/>
      <w:textAlignment w:val="baseline"/>
      <w:outlineLvl w:val="7"/>
    </w:pPr>
    <w:rPr>
      <w:rFonts w:ascii="Verdana" w:cs="Arial" w:eastAsia="STZhongsong" w:hAnsi="Verdana"/>
      <w:szCs w:val="20"/>
    </w:rPr>
  </w:style>
  <w:style w:type="paragraph" w:styleId="ScheduleL9" w:customStyle="1">
    <w:name w:val="Schedule L9"/>
    <w:basedOn w:val="Normal"/>
    <w:rsid w:val="00C17C6D"/>
    <w:pPr>
      <w:numPr>
        <w:ilvl w:val="8"/>
        <w:numId w:val="3"/>
      </w:numPr>
      <w:overflowPunct w:val="0"/>
      <w:autoSpaceDE w:val="0"/>
      <w:autoSpaceDN w:val="0"/>
      <w:adjustRightInd w:val="0"/>
      <w:spacing w:after="240" w:line="240" w:lineRule="auto"/>
      <w:jc w:val="both"/>
      <w:textAlignment w:val="baseline"/>
      <w:outlineLvl w:val="8"/>
    </w:pPr>
    <w:rPr>
      <w:rFonts w:ascii="Verdana" w:cs="Arial" w:eastAsia="STZhongsong" w:hAnsi="Verdana"/>
      <w:szCs w:val="20"/>
    </w:rPr>
  </w:style>
  <w:style w:type="character" w:styleId="ScheduleL2Char" w:customStyle="1">
    <w:name w:val="Schedule L2 Char"/>
    <w:link w:val="ScheduleL2"/>
    <w:rsid w:val="00C17C6D"/>
    <w:rPr>
      <w:rFonts w:ascii="Calibri" w:cs="Times New Roman" w:eastAsia="STZhongsong" w:hAnsi="Calibri"/>
      <w:szCs w:val="20"/>
      <w:lang w:eastAsia="zh-CN" w:val="en-US"/>
    </w:rPr>
  </w:style>
  <w:style w:type="character" w:styleId="Heading3Char" w:customStyle="1">
    <w:name w:val="Heading 3 Char"/>
    <w:basedOn w:val="DefaultParagraphFont"/>
    <w:link w:val="Heading3"/>
    <w:uiPriority w:val="9"/>
    <w:semiHidden w:val="1"/>
    <w:rsid w:val="00C67751"/>
    <w:rPr>
      <w:rFonts w:asciiTheme="majorHAnsi" w:cstheme="majorBidi" w:eastAsiaTheme="majorEastAsia" w:hAnsiTheme="majorHAnsi"/>
      <w:color w:val="243f60" w:themeColor="accent1" w:themeShade="00007F"/>
      <w:sz w:val="24"/>
      <w:szCs w:val="24"/>
    </w:rPr>
  </w:style>
  <w:style w:type="paragraph" w:styleId="aBankingDefinition" w:customStyle="1">
    <w:name w:val="(a) Banking Definition"/>
    <w:basedOn w:val="Normal"/>
    <w:qFormat w:val="1"/>
    <w:rsid w:val="00C67751"/>
    <w:pPr>
      <w:tabs>
        <w:tab w:val="num" w:pos="720"/>
      </w:tabs>
      <w:spacing w:after="240" w:line="240" w:lineRule="auto"/>
      <w:ind w:left="720" w:hanging="720"/>
    </w:pPr>
    <w:rPr>
      <w:rFonts w:ascii="Verdana" w:cs="Times New Roman" w:eastAsia="Times New Roman" w:hAnsi="Verdana"/>
      <w:sz w:val="18"/>
      <w:szCs w:val="18"/>
    </w:rPr>
  </w:style>
  <w:style w:type="paragraph" w:styleId="iBankingDefinition" w:customStyle="1">
    <w:name w:val="(i) Banking Definition"/>
    <w:basedOn w:val="aBankingDefinition"/>
    <w:qFormat w:val="1"/>
    <w:rsid w:val="00C67751"/>
    <w:pPr>
      <w:numPr>
        <w:ilvl w:val="1"/>
      </w:numPr>
      <w:tabs>
        <w:tab w:val="num" w:pos="720"/>
      </w:tabs>
      <w:ind w:left="720" w:hanging="720"/>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cs.google.com/document/d/1KBDovXv37UxoZECLuyXIpo3YUbDxJXtSiiX-uvYC-n8/edit"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FZwqIaVYeMvthbO548Vx3h/i2Q==">AMUW2mUj/hOUfzFjcoVStWu2BwTw0hImMaWWqKXYaR1Nm42juhPc/KCCvSqjeczl02mR4u3NGdcdm+8Ok9tMlGdhMw7OCN+E9lk99cmIEgZEW1LzZBckftu+Sf9DA93UiiiMR7SJxhPNpD4BJ9ff4VM6PFEYirdjr6A+ypccEvciIcO+WF7jvcpGbXTRgMQf8CwWeipAcRKX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2019-12-04T16:36:00Z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y fmtid="{D5CDD505-2E9C-101B-9397-08002B2CF9AE}" pid="3" name="ClientID">
    <vt:lpwstr>NEW</vt:lpwstr>
  </property>
  <property fmtid="{D5CDD505-2E9C-101B-9397-08002B2CF9AE}" pid="4" name="MatterID">
    <vt:lpwstr>NEW</vt:lpwstr>
  </property>
  <property fmtid="{D5CDD505-2E9C-101B-9397-08002B2CF9AE}" pid="5" name="DocType">
    <vt:lpwstr>DOC</vt:lpwstr>
  </property>
</Properties>
</file>